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6CA70" w14:textId="08E6AB0E" w:rsidR="0063091F" w:rsidRPr="00190057" w:rsidRDefault="0063091F" w:rsidP="0063091F">
      <w:pPr>
        <w:jc w:val="center"/>
        <w:rPr>
          <w:rFonts w:ascii="Calibri" w:hAnsi="Calibri" w:cs="Calibri"/>
          <w:b/>
        </w:rPr>
      </w:pPr>
      <w:r w:rsidRPr="00190057">
        <w:rPr>
          <w:rFonts w:ascii="Calibri" w:hAnsi="Calibri" w:cs="Calibri"/>
          <w:b/>
        </w:rPr>
        <w:t xml:space="preserve">RFP </w:t>
      </w:r>
      <w:r w:rsidR="00B41B7E" w:rsidRPr="00B41B7E">
        <w:rPr>
          <w:rFonts w:ascii="Calibri" w:hAnsi="Calibri" w:cs="Calibri"/>
          <w:b/>
        </w:rPr>
        <w:t>24-78769</w:t>
      </w:r>
    </w:p>
    <w:p w14:paraId="2F2A6740" w14:textId="77777777" w:rsidR="0063091F" w:rsidRPr="008C465B" w:rsidRDefault="0063091F" w:rsidP="0063091F">
      <w:pPr>
        <w:jc w:val="center"/>
        <w:rPr>
          <w:rFonts w:ascii="Calibri" w:hAnsi="Calibri" w:cs="Calibri"/>
          <w:b/>
        </w:rPr>
      </w:pPr>
      <w:r w:rsidRPr="008C465B">
        <w:rPr>
          <w:rFonts w:ascii="Calibri" w:hAnsi="Calibri" w:cs="Calibri"/>
          <w:b/>
        </w:rPr>
        <w:t>TECHNICAL PROPOSAL</w:t>
      </w:r>
    </w:p>
    <w:p w14:paraId="5B3FF07A" w14:textId="77777777" w:rsidR="0063091F" w:rsidRPr="008C465B" w:rsidRDefault="009933FB" w:rsidP="0063091F">
      <w:pPr>
        <w:jc w:val="center"/>
        <w:rPr>
          <w:rFonts w:ascii="Calibri" w:hAnsi="Calibri" w:cs="Calibri"/>
          <w:b/>
        </w:rPr>
      </w:pPr>
      <w:r w:rsidRPr="008C465B">
        <w:rPr>
          <w:rFonts w:ascii="Calibri" w:hAnsi="Calibri" w:cs="Calibri"/>
          <w:b/>
        </w:rPr>
        <w:t>ATTACHMENT F</w:t>
      </w:r>
    </w:p>
    <w:p w14:paraId="672A6659" w14:textId="77777777" w:rsidR="0063091F" w:rsidRPr="008C465B" w:rsidRDefault="0063091F" w:rsidP="0063091F">
      <w:pPr>
        <w:rPr>
          <w:rFonts w:ascii="Calibri" w:hAnsi="Calibri" w:cs="Calibri"/>
        </w:rPr>
      </w:pPr>
    </w:p>
    <w:p w14:paraId="0B4313B2" w14:textId="2999A0A9" w:rsidR="0063091F" w:rsidRPr="003F2388" w:rsidRDefault="0063091F" w:rsidP="0063091F">
      <w:pPr>
        <w:rPr>
          <w:rFonts w:ascii="Calibri" w:hAnsi="Calibri" w:cs="Calibri"/>
          <w:szCs w:val="24"/>
        </w:rPr>
      </w:pPr>
      <w:r w:rsidRPr="003F2388">
        <w:rPr>
          <w:rFonts w:ascii="Calibri" w:hAnsi="Calibri" w:cs="Calibri"/>
          <w:szCs w:val="24"/>
        </w:rPr>
        <w:t xml:space="preserve">Please supply </w:t>
      </w:r>
      <w:r w:rsidRPr="00EC0453">
        <w:rPr>
          <w:rFonts w:ascii="Calibri" w:hAnsi="Calibri" w:cs="Calibri"/>
          <w:b/>
          <w:i/>
          <w:szCs w:val="24"/>
        </w:rPr>
        <w:t>all</w:t>
      </w:r>
      <w:r w:rsidRPr="003F2388">
        <w:rPr>
          <w:rFonts w:ascii="Calibri" w:hAnsi="Calibri" w:cs="Calibri"/>
          <w:szCs w:val="24"/>
        </w:rPr>
        <w:t xml:space="preserve"> requested information </w:t>
      </w:r>
      <w:r w:rsidRPr="00EC0453">
        <w:rPr>
          <w:rFonts w:ascii="Calibri" w:hAnsi="Calibri" w:cs="Calibri"/>
          <w:b/>
          <w:i/>
          <w:szCs w:val="24"/>
        </w:rPr>
        <w:t xml:space="preserve">in the </w:t>
      </w:r>
      <w:r w:rsidR="00E84A8E" w:rsidRPr="00EC0453">
        <w:rPr>
          <w:rFonts w:ascii="Calibri" w:hAnsi="Calibri" w:cs="Calibri"/>
          <w:b/>
          <w:i/>
          <w:szCs w:val="24"/>
        </w:rPr>
        <w:t>yellow-shaded areas</w:t>
      </w:r>
      <w:r w:rsidRPr="003F2388">
        <w:rPr>
          <w:rFonts w:ascii="Calibri" w:hAnsi="Calibri" w:cs="Calibri"/>
          <w:szCs w:val="24"/>
        </w:rPr>
        <w:t xml:space="preserve"> and indicate any attachments that have been included.  Docu</w:t>
      </w:r>
      <w:r w:rsidR="003F2388" w:rsidRPr="003F2388">
        <w:rPr>
          <w:rFonts w:ascii="Calibri" w:hAnsi="Calibri" w:cs="Calibri"/>
          <w:szCs w:val="24"/>
        </w:rPr>
        <w:t>ment all attachments and which s</w:t>
      </w:r>
      <w:r w:rsidRPr="003F2388">
        <w:rPr>
          <w:rFonts w:ascii="Calibri" w:hAnsi="Calibri" w:cs="Calibri"/>
          <w:szCs w:val="24"/>
        </w:rPr>
        <w:t>ection and question</w:t>
      </w:r>
      <w:r w:rsidR="002012DE" w:rsidRPr="003F2388">
        <w:rPr>
          <w:rFonts w:ascii="Calibri" w:hAnsi="Calibri" w:cs="Calibri"/>
          <w:szCs w:val="24"/>
        </w:rPr>
        <w:t xml:space="preserve"> they pertain to</w:t>
      </w:r>
      <w:r w:rsidR="00582568">
        <w:rPr>
          <w:rFonts w:ascii="Calibri" w:hAnsi="Calibri" w:cs="Calibri"/>
          <w:szCs w:val="24"/>
        </w:rPr>
        <w:t>.</w:t>
      </w:r>
      <w:r w:rsidR="00A7123A">
        <w:rPr>
          <w:rFonts w:ascii="Calibri" w:hAnsi="Calibri" w:cs="Calibri"/>
          <w:szCs w:val="24"/>
        </w:rPr>
        <w:t xml:space="preserve"> </w:t>
      </w:r>
    </w:p>
    <w:p w14:paraId="0A37501D" w14:textId="77777777" w:rsidR="002308E6" w:rsidRPr="008C465B" w:rsidRDefault="002308E6" w:rsidP="002308E6">
      <w:pPr>
        <w:widowControl/>
        <w:rPr>
          <w:rFonts w:ascii="Calibri" w:hAnsi="Calibri" w:cs="Calibri"/>
          <w:szCs w:val="24"/>
        </w:rPr>
      </w:pPr>
    </w:p>
    <w:p w14:paraId="53E05A2A" w14:textId="3BC22297" w:rsidR="002308E6" w:rsidRPr="008C465B" w:rsidRDefault="002308E6" w:rsidP="00F145CE">
      <w:pPr>
        <w:autoSpaceDE w:val="0"/>
        <w:autoSpaceDN w:val="0"/>
        <w:adjustRightInd w:val="0"/>
        <w:rPr>
          <w:rFonts w:ascii="Calibri" w:hAnsi="Calibri" w:cs="Calibri"/>
          <w:b/>
          <w:szCs w:val="24"/>
        </w:rPr>
      </w:pPr>
      <w:r w:rsidRPr="008C465B">
        <w:rPr>
          <w:rFonts w:ascii="Calibri" w:hAnsi="Calibri" w:cs="Calibri"/>
          <w:b/>
          <w:szCs w:val="24"/>
        </w:rPr>
        <w:t>2.4.1</w:t>
      </w:r>
      <w:r w:rsidR="00F145CE">
        <w:rPr>
          <w:rFonts w:ascii="Calibri" w:hAnsi="Calibri" w:cs="Calibri"/>
          <w:b/>
          <w:szCs w:val="24"/>
        </w:rPr>
        <w:tab/>
      </w:r>
      <w:r w:rsidR="008C465B" w:rsidRPr="008C465B">
        <w:rPr>
          <w:rFonts w:ascii="Calibri" w:hAnsi="Calibri" w:cs="Calibri"/>
          <w:b/>
        </w:rPr>
        <w:t xml:space="preserve">General </w:t>
      </w:r>
      <w:r w:rsidR="003F2388">
        <w:rPr>
          <w:rFonts w:ascii="Calibri" w:hAnsi="Calibri" w:cs="Calibri"/>
          <w:b/>
        </w:rPr>
        <w:t>Information</w:t>
      </w:r>
    </w:p>
    <w:p w14:paraId="5DAB6C7B" w14:textId="77777777" w:rsidR="002308E6" w:rsidRPr="008C465B" w:rsidRDefault="002308E6" w:rsidP="002308E6">
      <w:pPr>
        <w:tabs>
          <w:tab w:val="left" w:pos="1440"/>
        </w:tabs>
        <w:ind w:left="720"/>
        <w:rPr>
          <w:rFonts w:ascii="Calibri" w:hAnsi="Calibri" w:cs="Calibri"/>
          <w:szCs w:val="24"/>
        </w:rPr>
      </w:pPr>
      <w:r w:rsidRPr="008C465B">
        <w:rPr>
          <w:rFonts w:ascii="Calibri" w:hAnsi="Calibri" w:cs="Calibri"/>
          <w:szCs w:val="24"/>
        </w:rPr>
        <w:tab/>
      </w:r>
    </w:p>
    <w:p w14:paraId="02EB378F" w14:textId="5AF87310" w:rsidR="002308E6" w:rsidRPr="008C465B" w:rsidRDefault="00781176" w:rsidP="00F145CE">
      <w:pPr>
        <w:autoSpaceDE w:val="0"/>
        <w:autoSpaceDN w:val="0"/>
        <w:adjustRightInd w:val="0"/>
        <w:ind w:left="360"/>
        <w:jc w:val="both"/>
        <w:rPr>
          <w:rFonts w:ascii="Calibri" w:hAnsi="Calibri"/>
        </w:rPr>
      </w:pPr>
      <w:r w:rsidRPr="00112EA0">
        <w:rPr>
          <w:rFonts w:ascii="Calibri" w:hAnsi="Calibri"/>
        </w:rPr>
        <w:t xml:space="preserve">Describe how the </w:t>
      </w:r>
      <w:r w:rsidR="00872220" w:rsidRPr="00112EA0">
        <w:rPr>
          <w:rFonts w:ascii="Calibri" w:hAnsi="Calibri"/>
        </w:rPr>
        <w:t xml:space="preserve">agency’s </w:t>
      </w:r>
      <w:r w:rsidR="3C9A9736" w:rsidRPr="00112EA0">
        <w:rPr>
          <w:rFonts w:ascii="Calibri" w:hAnsi="Calibri"/>
        </w:rPr>
        <w:t>mission/vision statements</w:t>
      </w:r>
      <w:r w:rsidRPr="00112EA0">
        <w:rPr>
          <w:rFonts w:ascii="Calibri" w:hAnsi="Calibri"/>
        </w:rPr>
        <w:t xml:space="preserve"> </w:t>
      </w:r>
      <w:r w:rsidR="004D7AB8" w:rsidRPr="00112EA0">
        <w:rPr>
          <w:rFonts w:ascii="Calibri" w:hAnsi="Calibri"/>
        </w:rPr>
        <w:t>and</w:t>
      </w:r>
      <w:r w:rsidR="0023278F" w:rsidRPr="00112EA0">
        <w:rPr>
          <w:rFonts w:ascii="Calibri" w:hAnsi="Calibri"/>
        </w:rPr>
        <w:t xml:space="preserve"> </w:t>
      </w:r>
      <w:r w:rsidR="6C23BA4F" w:rsidRPr="00112EA0">
        <w:rPr>
          <w:rFonts w:ascii="Calibri" w:hAnsi="Calibri"/>
        </w:rPr>
        <w:t>range of services and capabilities</w:t>
      </w:r>
      <w:r w:rsidR="004D7AB8" w:rsidRPr="00112EA0">
        <w:rPr>
          <w:rFonts w:ascii="Calibri" w:hAnsi="Calibri"/>
        </w:rPr>
        <w:t xml:space="preserve"> </w:t>
      </w:r>
      <w:r w:rsidRPr="00112EA0">
        <w:rPr>
          <w:rFonts w:ascii="Calibri" w:hAnsi="Calibri"/>
        </w:rPr>
        <w:t xml:space="preserve">directly relate to the </w:t>
      </w:r>
      <w:r w:rsidR="00F3765F" w:rsidRPr="00112EA0">
        <w:rPr>
          <w:rFonts w:ascii="Calibri" w:hAnsi="Calibri"/>
        </w:rPr>
        <w:t xml:space="preserve">goals and </w:t>
      </w:r>
      <w:r w:rsidRPr="00112EA0">
        <w:rPr>
          <w:rFonts w:ascii="Calibri" w:hAnsi="Calibri"/>
        </w:rPr>
        <w:t xml:space="preserve">objectives of this </w:t>
      </w:r>
      <w:r w:rsidR="00715F2C" w:rsidRPr="00112EA0">
        <w:rPr>
          <w:rFonts w:ascii="Calibri" w:hAnsi="Calibri"/>
        </w:rPr>
        <w:t>project</w:t>
      </w:r>
      <w:r w:rsidR="5D9C5632" w:rsidRPr="00112EA0">
        <w:rPr>
          <w:rFonts w:ascii="Calibri" w:hAnsi="Calibri"/>
        </w:rPr>
        <w:t>.</w:t>
      </w:r>
      <w:r w:rsidR="5D9C5632" w:rsidRPr="06FE760A">
        <w:rPr>
          <w:rFonts w:ascii="Calibri" w:hAnsi="Calibri"/>
        </w:rPr>
        <w:t xml:space="preserve">  </w:t>
      </w:r>
    </w:p>
    <w:p w14:paraId="1D6DB111" w14:textId="14EE6F36" w:rsidR="06FE760A" w:rsidRDefault="06FE760A" w:rsidP="06FE760A">
      <w:pPr>
        <w:ind w:left="720" w:right="720"/>
        <w:jc w:val="both"/>
        <w:rPr>
          <w:rFonts w:ascii="Calibri" w:hAnsi="Calibri"/>
        </w:rPr>
      </w:pPr>
    </w:p>
    <w:p w14:paraId="5A39BBE3" w14:textId="338EB5E6" w:rsidR="00020ABF" w:rsidRPr="008C465B" w:rsidRDefault="0097787C" w:rsidP="00020A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Founded in 1903 </w:t>
      </w:r>
      <w:r w:rsidR="00C17F5C">
        <w:rPr>
          <w:rFonts w:ascii="Calibri" w:hAnsi="Calibri" w:cs="Calibri"/>
          <w:szCs w:val="24"/>
        </w:rPr>
        <w:t xml:space="preserve">to form Lutheran Hospital in Fort Wayne, </w:t>
      </w:r>
      <w:r w:rsidR="00112EA0">
        <w:rPr>
          <w:rFonts w:ascii="Calibri" w:hAnsi="Calibri" w:cs="Calibri"/>
          <w:szCs w:val="24"/>
        </w:rPr>
        <w:t xml:space="preserve">The Lutheran Foundation (TLF) </w:t>
      </w:r>
      <w:r w:rsidR="00C17F5C">
        <w:rPr>
          <w:rFonts w:ascii="Calibri" w:hAnsi="Calibri" w:cs="Calibri"/>
          <w:szCs w:val="24"/>
        </w:rPr>
        <w:t>became</w:t>
      </w:r>
      <w:r>
        <w:rPr>
          <w:rFonts w:ascii="Calibri" w:hAnsi="Calibri" w:cs="Calibri"/>
          <w:szCs w:val="24"/>
        </w:rPr>
        <w:t xml:space="preserve"> a health-conversion foundation</w:t>
      </w:r>
      <w:r w:rsidR="00321D5D">
        <w:rPr>
          <w:rFonts w:ascii="Calibri" w:hAnsi="Calibri" w:cs="Calibri"/>
          <w:szCs w:val="24"/>
        </w:rPr>
        <w:t xml:space="preserve"> in 1995</w:t>
      </w:r>
      <w:r>
        <w:rPr>
          <w:rFonts w:ascii="Calibri" w:hAnsi="Calibri" w:cs="Calibri"/>
          <w:szCs w:val="24"/>
        </w:rPr>
        <w:t xml:space="preserve"> with the sale of Lutheran Hospital</w:t>
      </w:r>
      <w:r w:rsidR="00112EA0">
        <w:rPr>
          <w:rFonts w:ascii="Calibri" w:hAnsi="Calibri" w:cs="Calibri"/>
          <w:szCs w:val="24"/>
        </w:rPr>
        <w:t>. It is comprised of</w:t>
      </w:r>
      <w:r w:rsidR="00C17F5C">
        <w:rPr>
          <w:rFonts w:ascii="Calibri" w:hAnsi="Calibri" w:cs="Calibri"/>
          <w:szCs w:val="24"/>
        </w:rPr>
        <w:t xml:space="preserve"> </w:t>
      </w:r>
      <w:r w:rsidR="00C17F5C" w:rsidRPr="00C17F5C">
        <w:rPr>
          <w:rFonts w:ascii="Calibri" w:hAnsi="Calibri" w:cs="Calibri"/>
          <w:szCs w:val="24"/>
        </w:rPr>
        <w:t>member</w:t>
      </w:r>
      <w:r w:rsidR="00C17F5C">
        <w:rPr>
          <w:rFonts w:ascii="Calibri" w:hAnsi="Calibri" w:cs="Calibri"/>
          <w:szCs w:val="24"/>
        </w:rPr>
        <w:t>-</w:t>
      </w:r>
      <w:r w:rsidR="00C17F5C" w:rsidRPr="00C17F5C">
        <w:rPr>
          <w:rFonts w:ascii="Calibri" w:hAnsi="Calibri" w:cs="Calibri"/>
          <w:szCs w:val="24"/>
        </w:rPr>
        <w:t>congregations</w:t>
      </w:r>
      <w:r w:rsidR="00C17F5C">
        <w:rPr>
          <w:rFonts w:ascii="Calibri" w:hAnsi="Calibri" w:cs="Calibri"/>
          <w:szCs w:val="24"/>
        </w:rPr>
        <w:t xml:space="preserve"> </w:t>
      </w:r>
      <w:r w:rsidR="00C17F5C" w:rsidRPr="00C17F5C">
        <w:rPr>
          <w:rFonts w:ascii="Calibri" w:hAnsi="Calibri" w:cs="Calibri"/>
          <w:szCs w:val="24"/>
        </w:rPr>
        <w:t>dedicated to demonstrating the compassion of Christ by promoting, improving, and enhancing the quality of life of individuals, families, congregations, and communities</w:t>
      </w:r>
      <w:r w:rsidR="00C17F5C">
        <w:rPr>
          <w:rFonts w:ascii="Calibri" w:hAnsi="Calibri" w:cs="Calibri"/>
          <w:szCs w:val="24"/>
        </w:rPr>
        <w:t xml:space="preserve">. TLF’s community focus is </w:t>
      </w:r>
      <w:r w:rsidR="00C17F5C" w:rsidRPr="00C17F5C">
        <w:rPr>
          <w:rFonts w:ascii="Calibri" w:hAnsi="Calibri" w:cs="Calibri"/>
          <w:szCs w:val="24"/>
        </w:rPr>
        <w:t>promot</w:t>
      </w:r>
      <w:r w:rsidR="002C3DA3">
        <w:rPr>
          <w:rFonts w:ascii="Calibri" w:hAnsi="Calibri" w:cs="Calibri"/>
          <w:szCs w:val="24"/>
        </w:rPr>
        <w:t>ing</w:t>
      </w:r>
      <w:r w:rsidR="00C17F5C" w:rsidRPr="00C17F5C">
        <w:rPr>
          <w:rFonts w:ascii="Calibri" w:hAnsi="Calibri" w:cs="Calibri"/>
          <w:szCs w:val="24"/>
        </w:rPr>
        <w:t xml:space="preserve"> mental wellness that silences the stigma of mental illness.</w:t>
      </w:r>
    </w:p>
    <w:p w14:paraId="41C8F396" w14:textId="77777777" w:rsidR="00E146B9" w:rsidRPr="008C465B" w:rsidRDefault="00E146B9" w:rsidP="00E146B9">
      <w:pPr>
        <w:ind w:left="1440"/>
        <w:rPr>
          <w:rFonts w:ascii="Calibri" w:hAnsi="Calibri" w:cs="Calibri"/>
        </w:rPr>
      </w:pPr>
    </w:p>
    <w:p w14:paraId="72A3D3EC" w14:textId="15244F39" w:rsidR="00E146B9" w:rsidRPr="00683691" w:rsidRDefault="00312BC5" w:rsidP="006236BC">
      <w:pPr>
        <w:spacing w:after="280"/>
        <w:ind w:left="360"/>
        <w:jc w:val="both"/>
        <w:rPr>
          <w:rFonts w:ascii="Calibri" w:hAnsi="Calibri"/>
        </w:rPr>
      </w:pPr>
      <w:bookmarkStart w:id="0" w:name="_Hlk160802433"/>
      <w:r>
        <w:rPr>
          <w:rFonts w:ascii="Calibri" w:hAnsi="Calibri"/>
        </w:rPr>
        <w:t>P</w:t>
      </w:r>
      <w:r w:rsidR="000D2B45" w:rsidRPr="5C51ADB8">
        <w:rPr>
          <w:rFonts w:ascii="Calibri" w:hAnsi="Calibri"/>
        </w:rPr>
        <w:t xml:space="preserve">rovide </w:t>
      </w:r>
      <w:r w:rsidR="00B26E80" w:rsidRPr="5C51ADB8">
        <w:rPr>
          <w:rFonts w:ascii="Calibri" w:hAnsi="Calibri"/>
        </w:rPr>
        <w:t xml:space="preserve">a list of all </w:t>
      </w:r>
      <w:r w:rsidR="0008196E">
        <w:rPr>
          <w:rFonts w:ascii="Calibri" w:hAnsi="Calibri"/>
        </w:rPr>
        <w:t xml:space="preserve">current </w:t>
      </w:r>
      <w:r w:rsidR="00B26E80" w:rsidRPr="5C51ADB8">
        <w:rPr>
          <w:rFonts w:ascii="Calibri" w:hAnsi="Calibri"/>
        </w:rPr>
        <w:t>full-time staff members</w:t>
      </w:r>
      <w:r w:rsidR="1205FB23" w:rsidRPr="5C51ADB8">
        <w:rPr>
          <w:rFonts w:ascii="Calibri" w:hAnsi="Calibri"/>
        </w:rPr>
        <w:t xml:space="preserve"> that are </w:t>
      </w:r>
      <w:r w:rsidR="4ABBE83B" w:rsidRPr="5C51ADB8">
        <w:rPr>
          <w:rFonts w:ascii="Calibri" w:hAnsi="Calibri"/>
        </w:rPr>
        <w:t xml:space="preserve">considered </w:t>
      </w:r>
      <w:r w:rsidR="1205FB23" w:rsidRPr="5C51ADB8">
        <w:rPr>
          <w:rFonts w:ascii="Calibri" w:hAnsi="Calibri"/>
        </w:rPr>
        <w:t xml:space="preserve">key personnel </w:t>
      </w:r>
      <w:r w:rsidR="000302FF" w:rsidRPr="00A5260F">
        <w:rPr>
          <w:rFonts w:ascii="Calibri" w:hAnsi="Calibri"/>
        </w:rPr>
        <w:t xml:space="preserve">that will be necessary for successful planning and </w:t>
      </w:r>
      <w:r w:rsidR="00BE10CD" w:rsidRPr="00A5260F">
        <w:rPr>
          <w:rFonts w:ascii="Calibri" w:hAnsi="Calibri"/>
        </w:rPr>
        <w:t xml:space="preserve">implementation of this project.  </w:t>
      </w:r>
      <w:r w:rsidR="1205FB23" w:rsidRPr="00A5260F">
        <w:rPr>
          <w:rFonts w:ascii="Calibri" w:hAnsi="Calibri"/>
        </w:rPr>
        <w:t xml:space="preserve"> I</w:t>
      </w:r>
      <w:r w:rsidR="000D2B45" w:rsidRPr="00A5260F">
        <w:rPr>
          <w:rFonts w:ascii="Calibri" w:hAnsi="Calibri"/>
        </w:rPr>
        <w:t xml:space="preserve">nclude </w:t>
      </w:r>
      <w:r w:rsidR="37C72613" w:rsidRPr="00A5260F">
        <w:rPr>
          <w:rFonts w:ascii="Calibri" w:hAnsi="Calibri"/>
        </w:rPr>
        <w:t xml:space="preserve">the following:  staff name, position, </w:t>
      </w:r>
      <w:r w:rsidR="000D2B45" w:rsidRPr="00A5260F">
        <w:rPr>
          <w:rFonts w:ascii="Calibri" w:hAnsi="Calibri"/>
        </w:rPr>
        <w:t>professional background</w:t>
      </w:r>
      <w:r w:rsidR="0008196E" w:rsidRPr="00A5260F">
        <w:rPr>
          <w:rFonts w:ascii="Calibri" w:hAnsi="Calibri"/>
        </w:rPr>
        <w:t>, and explanation of their contributions to the project.</w:t>
      </w:r>
      <w:r w:rsidR="153D9BE5" w:rsidRPr="00A5260F">
        <w:rPr>
          <w:rFonts w:ascii="Calibri" w:hAnsi="Calibri"/>
        </w:rPr>
        <w:t xml:space="preserve">  </w:t>
      </w:r>
      <w:r w:rsidR="00685D91" w:rsidRPr="00A5260F">
        <w:rPr>
          <w:rFonts w:ascii="Calibri" w:hAnsi="Calibri"/>
        </w:rPr>
        <w:t xml:space="preserve">Identify </w:t>
      </w:r>
      <w:r w:rsidR="6FBE6C53" w:rsidRPr="00A5260F">
        <w:rPr>
          <w:rFonts w:ascii="Calibri" w:hAnsi="Calibri"/>
        </w:rPr>
        <w:t>the</w:t>
      </w:r>
      <w:r w:rsidR="000D2B45" w:rsidRPr="00A5260F">
        <w:rPr>
          <w:rFonts w:ascii="Calibri" w:hAnsi="Calibri"/>
        </w:rPr>
        <w:t xml:space="preserve"> management staff that would directly handle this </w:t>
      </w:r>
      <w:r w:rsidR="00E011B4" w:rsidRPr="00A5260F">
        <w:rPr>
          <w:rFonts w:ascii="Calibri" w:hAnsi="Calibri"/>
        </w:rPr>
        <w:t>contract</w:t>
      </w:r>
      <w:r w:rsidR="6623366C" w:rsidRPr="00A5260F">
        <w:rPr>
          <w:rFonts w:ascii="Calibri" w:hAnsi="Calibri"/>
        </w:rPr>
        <w:t xml:space="preserve">, including </w:t>
      </w:r>
      <w:r w:rsidR="000D2B45" w:rsidRPr="00A5260F">
        <w:rPr>
          <w:rFonts w:ascii="Calibri" w:hAnsi="Calibri"/>
        </w:rPr>
        <w:t xml:space="preserve">length of tenure with the </w:t>
      </w:r>
      <w:r w:rsidR="00B26E80" w:rsidRPr="00A5260F">
        <w:rPr>
          <w:rFonts w:ascii="Calibri" w:hAnsi="Calibri"/>
        </w:rPr>
        <w:t>agency</w:t>
      </w:r>
      <w:r w:rsidR="00685D91" w:rsidRPr="00A5260F">
        <w:rPr>
          <w:rFonts w:ascii="Calibri" w:hAnsi="Calibri"/>
        </w:rPr>
        <w:t>, current responsibilities</w:t>
      </w:r>
      <w:r w:rsidR="00683691" w:rsidRPr="00A5260F">
        <w:rPr>
          <w:rFonts w:ascii="Calibri" w:hAnsi="Calibri"/>
        </w:rPr>
        <w:t>, and contributions to this contract.</w:t>
      </w:r>
      <w:r w:rsidR="00683691">
        <w:rPr>
          <w:rFonts w:ascii="Calibri" w:hAnsi="Calibri"/>
        </w:rPr>
        <w:t xml:space="preserve">  </w:t>
      </w:r>
      <w:r w:rsidR="00BE10CD">
        <w:rPr>
          <w:rFonts w:ascii="Calibri" w:hAnsi="Calibri"/>
        </w:rPr>
        <w:t>If there are plans for hiring new staff to meet t</w:t>
      </w:r>
      <w:r w:rsidR="00683691">
        <w:rPr>
          <w:rFonts w:ascii="Calibri" w:hAnsi="Calibri"/>
        </w:rPr>
        <w:t>h</w:t>
      </w:r>
      <w:r w:rsidR="00BE10CD">
        <w:rPr>
          <w:rFonts w:ascii="Calibri" w:hAnsi="Calibri"/>
        </w:rPr>
        <w:t xml:space="preserve">e needs of this contract, please provide </w:t>
      </w:r>
      <w:r w:rsidR="00683691">
        <w:rPr>
          <w:rFonts w:ascii="Calibri" w:hAnsi="Calibri"/>
        </w:rPr>
        <w:t xml:space="preserve">all </w:t>
      </w:r>
      <w:r w:rsidR="00DC51C2">
        <w:rPr>
          <w:rFonts w:ascii="Calibri" w:hAnsi="Calibri"/>
        </w:rPr>
        <w:t>details</w:t>
      </w:r>
      <w:r w:rsidR="00685D91">
        <w:rPr>
          <w:rFonts w:ascii="Calibri" w:hAnsi="Calibri"/>
        </w:rPr>
        <w:t>.</w:t>
      </w:r>
    </w:p>
    <w:p w14:paraId="0E27B00A" w14:textId="3E5CF720" w:rsidR="00020ABF" w:rsidRPr="00112EA0" w:rsidRDefault="00811970" w:rsidP="00020A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i/>
          <w:szCs w:val="24"/>
        </w:rPr>
      </w:pPr>
      <w:bookmarkStart w:id="1" w:name="_Hlk160802846"/>
      <w:bookmarkStart w:id="2" w:name="_Hlk162427471"/>
      <w:r w:rsidRPr="00315920">
        <w:rPr>
          <w:rFonts w:ascii="Calibri" w:hAnsi="Calibri" w:cs="Calibri"/>
          <w:b/>
          <w:szCs w:val="24"/>
        </w:rPr>
        <w:t>Mark Dixon, president and CEO:</w:t>
      </w:r>
      <w:r>
        <w:rPr>
          <w:rFonts w:ascii="Calibri" w:hAnsi="Calibri" w:cs="Calibri"/>
          <w:szCs w:val="24"/>
        </w:rPr>
        <w:t xml:space="preserve"> An experienced non-profit professional</w:t>
      </w:r>
      <w:r w:rsidR="00733D14">
        <w:rPr>
          <w:rFonts w:ascii="Calibri" w:hAnsi="Calibri" w:cs="Calibri"/>
          <w:szCs w:val="24"/>
        </w:rPr>
        <w:t xml:space="preserve"> provides strategic direction for TLF</w:t>
      </w:r>
      <w:r w:rsidR="00847497">
        <w:rPr>
          <w:rFonts w:ascii="Calibri" w:hAnsi="Calibri" w:cs="Calibri"/>
          <w:szCs w:val="24"/>
        </w:rPr>
        <w:t xml:space="preserve"> as a part-time executive</w:t>
      </w:r>
      <w:r w:rsidR="00733D14">
        <w:rPr>
          <w:rFonts w:ascii="Calibri" w:hAnsi="Calibri" w:cs="Calibri"/>
          <w:szCs w:val="24"/>
        </w:rPr>
        <w:t>.</w:t>
      </w:r>
      <w:r w:rsidR="004F3CDA">
        <w:rPr>
          <w:rFonts w:ascii="Calibri" w:hAnsi="Calibri" w:cs="Calibri"/>
          <w:i/>
          <w:szCs w:val="24"/>
        </w:rPr>
        <w:t xml:space="preserve"> </w:t>
      </w:r>
      <w:r w:rsidR="004F3CDA">
        <w:rPr>
          <w:rFonts w:ascii="Calibri" w:hAnsi="Calibri" w:cs="Calibri"/>
          <w:szCs w:val="24"/>
        </w:rPr>
        <w:t>He started in this role in November 2022 after serving on TLF’s board</w:t>
      </w:r>
      <w:r w:rsidR="00733D14">
        <w:rPr>
          <w:rFonts w:ascii="Calibri" w:hAnsi="Calibri" w:cs="Calibri"/>
          <w:i/>
          <w:szCs w:val="24"/>
        </w:rPr>
        <w:t>.</w:t>
      </w:r>
      <w:r w:rsidR="00112EA0">
        <w:rPr>
          <w:rFonts w:ascii="Calibri" w:hAnsi="Calibri" w:cs="Calibri"/>
          <w:i/>
          <w:szCs w:val="24"/>
        </w:rPr>
        <w:t xml:space="preserve"> </w:t>
      </w:r>
      <w:r w:rsidRPr="00315920">
        <w:rPr>
          <w:rFonts w:ascii="Calibri" w:hAnsi="Calibri" w:cs="Calibri"/>
          <w:b/>
          <w:szCs w:val="24"/>
        </w:rPr>
        <w:t>Kimberley Lichtsinn, executive assistant to president and CEO:</w:t>
      </w:r>
      <w:r>
        <w:rPr>
          <w:rFonts w:ascii="Calibri" w:hAnsi="Calibri" w:cs="Calibri"/>
          <w:szCs w:val="24"/>
        </w:rPr>
        <w:t xml:space="preserve"> </w:t>
      </w:r>
      <w:r w:rsidR="001E4BB0">
        <w:rPr>
          <w:rFonts w:ascii="Calibri" w:hAnsi="Calibri" w:cs="Calibri"/>
          <w:szCs w:val="24"/>
        </w:rPr>
        <w:t>Has held various administrative roles since joining TLF in March 2017</w:t>
      </w:r>
      <w:r w:rsidR="008B05F1">
        <w:rPr>
          <w:rFonts w:ascii="Calibri" w:hAnsi="Calibri" w:cs="Calibri"/>
          <w:szCs w:val="24"/>
        </w:rPr>
        <w:t xml:space="preserve"> and serving as executive assistant since 2020. Prior to starting at TLF she worked for Crossroad Child &amp; Family Services for 11 years in direct client care. </w:t>
      </w:r>
      <w:r w:rsidR="00733D14">
        <w:rPr>
          <w:rFonts w:ascii="Calibri" w:hAnsi="Calibri" w:cs="Calibri"/>
          <w:szCs w:val="24"/>
        </w:rPr>
        <w:t xml:space="preserve">Manages claims process by filing claims, tracking partner spending, and </w:t>
      </w:r>
      <w:r w:rsidR="00C7084C">
        <w:rPr>
          <w:rFonts w:ascii="Calibri" w:hAnsi="Calibri" w:cs="Calibri"/>
          <w:szCs w:val="24"/>
        </w:rPr>
        <w:t>making payments to subcontractors.</w:t>
      </w:r>
      <w:r w:rsidR="00112EA0">
        <w:rPr>
          <w:rFonts w:ascii="Calibri" w:hAnsi="Calibri" w:cs="Calibri"/>
          <w:i/>
          <w:szCs w:val="24"/>
        </w:rPr>
        <w:t xml:space="preserve"> </w:t>
      </w:r>
      <w:r w:rsidRPr="00315920">
        <w:rPr>
          <w:rFonts w:ascii="Calibri" w:hAnsi="Calibri" w:cs="Calibri"/>
          <w:b/>
          <w:szCs w:val="24"/>
        </w:rPr>
        <w:t>Kristi Leininger, controller:</w:t>
      </w:r>
      <w:r w:rsidR="008B05F1">
        <w:rPr>
          <w:rFonts w:ascii="Calibri" w:hAnsi="Calibri" w:cs="Calibri"/>
          <w:szCs w:val="24"/>
        </w:rPr>
        <w:t xml:space="preserve"> CPA and former contracted accountant before part-time employment at TLF in January 2023. Reviews payments prior to processing and reconciliation and general ledger management.</w:t>
      </w:r>
      <w:r>
        <w:rPr>
          <w:rFonts w:ascii="Calibri" w:hAnsi="Calibri" w:cs="Calibri"/>
          <w:szCs w:val="24"/>
        </w:rPr>
        <w:t xml:space="preserve"> No plans to hire additional staff if awarded this grant.</w:t>
      </w:r>
      <w:bookmarkEnd w:id="1"/>
      <w:r w:rsidR="000C0D82">
        <w:rPr>
          <w:rFonts w:ascii="Calibri" w:hAnsi="Calibri" w:cs="Calibri"/>
          <w:szCs w:val="24"/>
        </w:rPr>
        <w:t xml:space="preserve"> Subcontractors handle delivery of services.</w:t>
      </w:r>
    </w:p>
    <w:bookmarkEnd w:id="2"/>
    <w:p w14:paraId="62486C05" w14:textId="77777777" w:rsidR="000D2B45" w:rsidRPr="008C465B" w:rsidRDefault="000D2B45" w:rsidP="000D2B45">
      <w:pPr>
        <w:ind w:left="1440"/>
        <w:rPr>
          <w:rFonts w:ascii="Calibri" w:hAnsi="Calibri" w:cs="Calibri"/>
        </w:rPr>
      </w:pPr>
    </w:p>
    <w:bookmarkEnd w:id="0"/>
    <w:p w14:paraId="4B99056E" w14:textId="02B2B1D8" w:rsidR="000D2B45" w:rsidRDefault="19A06CBD" w:rsidP="00F145CE">
      <w:pPr>
        <w:autoSpaceDE w:val="0"/>
        <w:autoSpaceDN w:val="0"/>
        <w:adjustRightInd w:val="0"/>
        <w:ind w:left="360" w:right="-90"/>
        <w:jc w:val="both"/>
        <w:rPr>
          <w:rFonts w:ascii="Calibri" w:hAnsi="Calibri"/>
          <w:color w:val="000000" w:themeColor="text1"/>
        </w:rPr>
      </w:pPr>
      <w:r w:rsidRPr="00A5260F">
        <w:rPr>
          <w:rFonts w:ascii="Calibri" w:hAnsi="Calibri"/>
        </w:rPr>
        <w:t xml:space="preserve">Does </w:t>
      </w:r>
      <w:r w:rsidR="584551EE" w:rsidRPr="00A5260F">
        <w:rPr>
          <w:rFonts w:ascii="Calibri" w:hAnsi="Calibri"/>
        </w:rPr>
        <w:t xml:space="preserve">this </w:t>
      </w:r>
      <w:r w:rsidRPr="00A5260F">
        <w:rPr>
          <w:rFonts w:ascii="Calibri" w:hAnsi="Calibri"/>
        </w:rPr>
        <w:t>agency plan to subcontract any services required in the scope of work for this project?</w:t>
      </w:r>
      <w:r w:rsidRPr="5C51ADB8">
        <w:rPr>
          <w:rFonts w:ascii="Calibri" w:hAnsi="Calibri"/>
        </w:rPr>
        <w:t xml:space="preserve">  If yes, </w:t>
      </w:r>
      <w:r w:rsidR="6069AC0F" w:rsidRPr="5C51ADB8">
        <w:rPr>
          <w:rFonts w:ascii="Calibri" w:hAnsi="Calibri"/>
        </w:rPr>
        <w:t>p</w:t>
      </w:r>
      <w:r w:rsidR="00B26E80" w:rsidRPr="5C51ADB8">
        <w:rPr>
          <w:rFonts w:ascii="Calibri" w:hAnsi="Calibri"/>
        </w:rPr>
        <w:t xml:space="preserve">lease provide a list of services </w:t>
      </w:r>
      <w:r w:rsidR="6523D21C" w:rsidRPr="5C51ADB8">
        <w:rPr>
          <w:rFonts w:ascii="Calibri" w:hAnsi="Calibri"/>
        </w:rPr>
        <w:t>that the</w:t>
      </w:r>
      <w:r w:rsidR="7C2AF2F2" w:rsidRPr="5C51ADB8">
        <w:rPr>
          <w:rFonts w:ascii="Calibri" w:hAnsi="Calibri"/>
        </w:rPr>
        <w:t xml:space="preserve"> agency plans to subcontract</w:t>
      </w:r>
      <w:r w:rsidR="5B63EA20" w:rsidRPr="5C51ADB8">
        <w:rPr>
          <w:rFonts w:ascii="Calibri" w:hAnsi="Calibri"/>
        </w:rPr>
        <w:t xml:space="preserve"> </w:t>
      </w:r>
      <w:r w:rsidR="233331C6" w:rsidRPr="5C51ADB8">
        <w:rPr>
          <w:rFonts w:ascii="Calibri" w:hAnsi="Calibri"/>
        </w:rPr>
        <w:t xml:space="preserve">out </w:t>
      </w:r>
      <w:r w:rsidR="5B63EA20" w:rsidRPr="5C51ADB8">
        <w:rPr>
          <w:rFonts w:ascii="Calibri" w:hAnsi="Calibri"/>
        </w:rPr>
        <w:t>to</w:t>
      </w:r>
      <w:r w:rsidR="435C8D0B" w:rsidRPr="5C51ADB8">
        <w:rPr>
          <w:rFonts w:ascii="Calibri" w:hAnsi="Calibri"/>
        </w:rPr>
        <w:t xml:space="preserve"> </w:t>
      </w:r>
      <w:r w:rsidR="5B63EA20" w:rsidRPr="5C51ADB8">
        <w:rPr>
          <w:rFonts w:ascii="Calibri" w:hAnsi="Calibri"/>
        </w:rPr>
        <w:t>meet the requirements of this contract</w:t>
      </w:r>
      <w:r w:rsidR="00353BB5">
        <w:rPr>
          <w:rFonts w:ascii="Calibri" w:hAnsi="Calibri"/>
        </w:rPr>
        <w:t xml:space="preserve">, identify the </w:t>
      </w:r>
      <w:r w:rsidR="5029B9D3" w:rsidRPr="5C51ADB8">
        <w:rPr>
          <w:rFonts w:ascii="Calibri" w:hAnsi="Calibri"/>
        </w:rPr>
        <w:t xml:space="preserve">potential subcontractors </w:t>
      </w:r>
      <w:r w:rsidR="5029B9D3" w:rsidRPr="5C51ADB8">
        <w:rPr>
          <w:rFonts w:ascii="Calibri" w:hAnsi="Calibri"/>
        </w:rPr>
        <w:lastRenderedPageBreak/>
        <w:t>that will be utilized</w:t>
      </w:r>
      <w:r w:rsidR="00F450D8">
        <w:rPr>
          <w:rFonts w:ascii="Calibri" w:hAnsi="Calibri"/>
        </w:rPr>
        <w:t xml:space="preserve">, </w:t>
      </w:r>
      <w:r w:rsidR="3B0505B5" w:rsidRPr="5C51ADB8">
        <w:rPr>
          <w:rFonts w:ascii="Calibri" w:hAnsi="Calibri"/>
        </w:rPr>
        <w:t xml:space="preserve">and </w:t>
      </w:r>
      <w:r w:rsidR="00353BB5">
        <w:rPr>
          <w:rFonts w:ascii="Calibri" w:hAnsi="Calibri"/>
        </w:rPr>
        <w:t xml:space="preserve">provide </w:t>
      </w:r>
      <w:r w:rsidR="3B0505B5" w:rsidRPr="5C51ADB8">
        <w:rPr>
          <w:rFonts w:ascii="Calibri" w:hAnsi="Calibri"/>
        </w:rPr>
        <w:t>a rationale as to why the subcontractors were selected</w:t>
      </w:r>
      <w:r w:rsidR="0090706A">
        <w:rPr>
          <w:rFonts w:ascii="Calibri" w:hAnsi="Calibri"/>
        </w:rPr>
        <w:t xml:space="preserve"> to meet needs</w:t>
      </w:r>
      <w:r w:rsidR="5029B9D3" w:rsidRPr="5C51ADB8">
        <w:rPr>
          <w:rFonts w:ascii="Calibri" w:hAnsi="Calibri"/>
        </w:rPr>
        <w:t xml:space="preserve">.  </w:t>
      </w:r>
      <w:r w:rsidR="24715107" w:rsidRPr="5C51ADB8">
        <w:rPr>
          <w:rFonts w:ascii="Calibri" w:hAnsi="Calibri"/>
        </w:rPr>
        <w:t xml:space="preserve">  </w:t>
      </w:r>
    </w:p>
    <w:p w14:paraId="0D4426A6" w14:textId="0C5143B2" w:rsidR="4FBB4F72" w:rsidRDefault="4FBB4F72" w:rsidP="4FBB4F72">
      <w:pPr>
        <w:ind w:left="720" w:right="720"/>
        <w:jc w:val="both"/>
        <w:rPr>
          <w:rFonts w:ascii="Calibri" w:hAnsi="Calibri"/>
          <w:color w:val="000000" w:themeColor="text1"/>
        </w:rPr>
      </w:pPr>
    </w:p>
    <w:p w14:paraId="605D4397" w14:textId="032F2A75" w:rsidR="4FBB4F72" w:rsidRPr="00C7084C" w:rsidRDefault="00811970" w:rsidP="00C7084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TLF will </w:t>
      </w:r>
      <w:r w:rsidR="00C85655">
        <w:rPr>
          <w:rFonts w:ascii="Calibri" w:hAnsi="Calibri" w:cs="Calibri"/>
          <w:szCs w:val="24"/>
        </w:rPr>
        <w:t>be</w:t>
      </w:r>
      <w:r>
        <w:rPr>
          <w:rFonts w:ascii="Calibri" w:hAnsi="Calibri" w:cs="Calibri"/>
          <w:szCs w:val="24"/>
        </w:rPr>
        <w:t xml:space="preserve"> the fiscal agent and subcontract with </w:t>
      </w:r>
      <w:r>
        <w:rPr>
          <w:rFonts w:ascii="Calibri" w:hAnsi="Calibri" w:cs="Calibri"/>
        </w:rPr>
        <w:t>Schools Care, Inc. dba School Care Team (SCT)</w:t>
      </w:r>
      <w:r w:rsidR="00B3593F">
        <w:rPr>
          <w:rFonts w:ascii="Calibri" w:hAnsi="Calibri" w:cs="Calibri"/>
        </w:rPr>
        <w:t xml:space="preserve"> and</w:t>
      </w:r>
      <w:r w:rsidR="00C7084C">
        <w:rPr>
          <w:rFonts w:ascii="Calibri" w:hAnsi="Calibri" w:cs="Calibri"/>
          <w:szCs w:val="24"/>
        </w:rPr>
        <w:t xml:space="preserve"> </w:t>
      </w:r>
      <w:r>
        <w:rPr>
          <w:rFonts w:ascii="Calibri" w:hAnsi="Calibri" w:cs="Calibri"/>
        </w:rPr>
        <w:t>Geminus Corp</w:t>
      </w:r>
      <w:r w:rsidR="00A5260F">
        <w:rPr>
          <w:rFonts w:ascii="Calibri" w:hAnsi="Calibri" w:cs="Calibri"/>
        </w:rPr>
        <w:t>.</w:t>
      </w:r>
      <w:r w:rsidR="00DB0A9F">
        <w:rPr>
          <w:rFonts w:ascii="Calibri" w:hAnsi="Calibri" w:cs="Calibri"/>
        </w:rPr>
        <w:t xml:space="preserve"> for programming,</w:t>
      </w:r>
      <w:r w:rsidR="00C7084C">
        <w:rPr>
          <w:rFonts w:ascii="Calibri" w:hAnsi="Calibri" w:cs="Calibri"/>
        </w:rPr>
        <w:t xml:space="preserve"> </w:t>
      </w:r>
      <w:r>
        <w:rPr>
          <w:rFonts w:ascii="Calibri" w:hAnsi="Calibri" w:cs="Calibri"/>
        </w:rPr>
        <w:t>Purdue University Fort Wayne</w:t>
      </w:r>
      <w:r w:rsidR="00C85655">
        <w:rPr>
          <w:rFonts w:ascii="Calibri" w:hAnsi="Calibri" w:cs="Calibri"/>
        </w:rPr>
        <w:t xml:space="preserve"> (PFW)</w:t>
      </w:r>
      <w:r w:rsidR="00C7084C">
        <w:rPr>
          <w:rFonts w:ascii="Calibri" w:hAnsi="Calibri" w:cs="Calibri"/>
        </w:rPr>
        <w:t xml:space="preserve"> </w:t>
      </w:r>
      <w:r w:rsidR="00DB0A9F">
        <w:rPr>
          <w:rFonts w:ascii="Calibri" w:hAnsi="Calibri" w:cs="Calibri"/>
        </w:rPr>
        <w:t>for</w:t>
      </w:r>
      <w:r w:rsidR="00C7084C">
        <w:rPr>
          <w:rFonts w:ascii="Calibri" w:hAnsi="Calibri" w:cs="Calibri"/>
        </w:rPr>
        <w:t xml:space="preserve"> grant administration services</w:t>
      </w:r>
      <w:r w:rsidR="00DB0A9F">
        <w:rPr>
          <w:rFonts w:ascii="Calibri" w:hAnsi="Calibri" w:cs="Calibri"/>
        </w:rPr>
        <w:t xml:space="preserve">, and </w:t>
      </w:r>
      <w:r w:rsidR="00C85655">
        <w:rPr>
          <w:rFonts w:ascii="Calibri" w:hAnsi="Calibri" w:cs="Calibri"/>
        </w:rPr>
        <w:t>Upstream Prevention, In</w:t>
      </w:r>
      <w:r w:rsidR="00C7084C">
        <w:rPr>
          <w:rFonts w:ascii="Calibri" w:hAnsi="Calibri" w:cs="Calibri"/>
        </w:rPr>
        <w:t xml:space="preserve">c. </w:t>
      </w:r>
      <w:r w:rsidR="00DB0A9F">
        <w:rPr>
          <w:rFonts w:ascii="Calibri" w:hAnsi="Calibri" w:cs="Calibri"/>
        </w:rPr>
        <w:t xml:space="preserve">for </w:t>
      </w:r>
      <w:r w:rsidR="00C7084C">
        <w:rPr>
          <w:rFonts w:ascii="Calibri" w:hAnsi="Calibri" w:cs="Calibri"/>
        </w:rPr>
        <w:t>program evaluation services</w:t>
      </w:r>
      <w:r w:rsidR="00506400">
        <w:rPr>
          <w:rFonts w:ascii="Calibri" w:hAnsi="Calibri" w:cs="Calibri"/>
        </w:rPr>
        <w:t>, using</w:t>
      </w:r>
      <w:r w:rsidR="00C7084C">
        <w:rPr>
          <w:rFonts w:ascii="Calibri" w:hAnsi="Calibri" w:cs="Calibri"/>
        </w:rPr>
        <w:t xml:space="preserve"> a regional approach.</w:t>
      </w:r>
      <w:r w:rsidR="00C7084C">
        <w:rPr>
          <w:rFonts w:ascii="Calibri" w:hAnsi="Calibri" w:cs="Calibri"/>
          <w:szCs w:val="24"/>
        </w:rPr>
        <w:t xml:space="preserve"> </w:t>
      </w:r>
      <w:r w:rsidR="00C85655">
        <w:rPr>
          <w:rFonts w:ascii="Calibri" w:hAnsi="Calibri" w:cs="Calibri"/>
        </w:rPr>
        <w:t>TLF work</w:t>
      </w:r>
      <w:r w:rsidR="00506400">
        <w:rPr>
          <w:rFonts w:ascii="Calibri" w:hAnsi="Calibri" w:cs="Calibri"/>
        </w:rPr>
        <w:t>s</w:t>
      </w:r>
      <w:r w:rsidR="00C85655">
        <w:rPr>
          <w:rFonts w:ascii="Calibri" w:hAnsi="Calibri" w:cs="Calibri"/>
        </w:rPr>
        <w:t xml:space="preserve"> with </w:t>
      </w:r>
      <w:r w:rsidR="00B3593F">
        <w:rPr>
          <w:rFonts w:ascii="Calibri" w:hAnsi="Calibri" w:cs="Calibri"/>
        </w:rPr>
        <w:t>these</w:t>
      </w:r>
      <w:r w:rsidR="00C85655">
        <w:rPr>
          <w:rFonts w:ascii="Calibri" w:hAnsi="Calibri" w:cs="Calibri"/>
        </w:rPr>
        <w:t xml:space="preserve"> partners for the</w:t>
      </w:r>
      <w:r w:rsidR="00C7084C">
        <w:rPr>
          <w:rFonts w:ascii="Calibri" w:hAnsi="Calibri" w:cs="Calibri"/>
        </w:rPr>
        <w:t xml:space="preserve"> current EBP grant</w:t>
      </w:r>
      <w:r w:rsidR="00DB0A9F">
        <w:rPr>
          <w:rFonts w:ascii="Calibri" w:hAnsi="Calibri" w:cs="Calibri"/>
        </w:rPr>
        <w:t xml:space="preserve"> in these roles</w:t>
      </w:r>
      <w:r w:rsidR="00C7084C">
        <w:rPr>
          <w:rFonts w:ascii="Calibri" w:hAnsi="Calibri" w:cs="Calibri"/>
        </w:rPr>
        <w:t>.</w:t>
      </w:r>
      <w:r w:rsidR="00C85655">
        <w:rPr>
          <w:rFonts w:ascii="Calibri" w:hAnsi="Calibri" w:cs="Calibri"/>
        </w:rPr>
        <w:t xml:space="preserve"> </w:t>
      </w:r>
      <w:r w:rsidR="00B3593F">
        <w:rPr>
          <w:rFonts w:ascii="Calibri" w:hAnsi="Calibri" w:cs="Calibri"/>
        </w:rPr>
        <w:t>Jay County Drug Prevention Coalition and Radiant Health, who are</w:t>
      </w:r>
      <w:r w:rsidR="00DB0A9F">
        <w:rPr>
          <w:rFonts w:ascii="Calibri" w:hAnsi="Calibri" w:cs="Calibri"/>
        </w:rPr>
        <w:t xml:space="preserve"> TLF</w:t>
      </w:r>
      <w:r w:rsidR="00B3593F">
        <w:rPr>
          <w:rFonts w:ascii="Calibri" w:hAnsi="Calibri" w:cs="Calibri"/>
        </w:rPr>
        <w:t xml:space="preserve"> subcontractors </w:t>
      </w:r>
      <w:r w:rsidR="00DB0A9F">
        <w:rPr>
          <w:rFonts w:ascii="Calibri" w:hAnsi="Calibri" w:cs="Calibri"/>
        </w:rPr>
        <w:t>now</w:t>
      </w:r>
      <w:r w:rsidR="00B3593F">
        <w:rPr>
          <w:rFonts w:ascii="Calibri" w:hAnsi="Calibri" w:cs="Calibri"/>
        </w:rPr>
        <w:t xml:space="preserve">, opted not to participate in this application. </w:t>
      </w:r>
      <w:r w:rsidR="00BF2441">
        <w:rPr>
          <w:rFonts w:ascii="Calibri" w:hAnsi="Calibri" w:cs="Calibri"/>
        </w:rPr>
        <w:t xml:space="preserve">Letters of commitment from PFW, Upstream, Geminus, </w:t>
      </w:r>
      <w:r w:rsidR="00A5260F">
        <w:rPr>
          <w:rFonts w:ascii="Calibri" w:hAnsi="Calibri" w:cs="Calibri"/>
        </w:rPr>
        <w:t xml:space="preserve">and </w:t>
      </w:r>
      <w:r w:rsidR="00BF2441">
        <w:rPr>
          <w:rFonts w:ascii="Calibri" w:hAnsi="Calibri" w:cs="Calibri"/>
        </w:rPr>
        <w:t>SCT are attached to this application.</w:t>
      </w:r>
    </w:p>
    <w:p w14:paraId="3A9717AE" w14:textId="77777777" w:rsidR="00BB79C6" w:rsidRDefault="00BB79C6" w:rsidP="00CF59E5">
      <w:pPr>
        <w:rPr>
          <w:rFonts w:ascii="Calibri" w:hAnsi="Calibri"/>
        </w:rPr>
      </w:pPr>
    </w:p>
    <w:p w14:paraId="49AE4960" w14:textId="583952A2" w:rsidR="00CF59E5" w:rsidRPr="00CF59E5" w:rsidRDefault="00CF59E5" w:rsidP="006236BC">
      <w:pPr>
        <w:ind w:left="360"/>
        <w:jc w:val="both"/>
        <w:rPr>
          <w:rFonts w:ascii="Calibri" w:hAnsi="Calibri"/>
        </w:rPr>
      </w:pPr>
      <w:r w:rsidRPr="00A5260F">
        <w:rPr>
          <w:rFonts w:ascii="Calibri" w:hAnsi="Calibri"/>
        </w:rPr>
        <w:t xml:space="preserve">Describe </w:t>
      </w:r>
      <w:r w:rsidR="001211B7" w:rsidRPr="00A5260F">
        <w:rPr>
          <w:rFonts w:ascii="Calibri" w:hAnsi="Calibri"/>
        </w:rPr>
        <w:t>this</w:t>
      </w:r>
      <w:r w:rsidRPr="00A5260F">
        <w:rPr>
          <w:rFonts w:ascii="Calibri" w:hAnsi="Calibri"/>
        </w:rPr>
        <w:t xml:space="preserve"> agency’s experience in providing school-based </w:t>
      </w:r>
      <w:r w:rsidR="0043500A" w:rsidRPr="00A5260F">
        <w:rPr>
          <w:rFonts w:ascii="Calibri" w:hAnsi="Calibri"/>
        </w:rPr>
        <w:t>and/or community</w:t>
      </w:r>
      <w:r w:rsidR="00EE36EA" w:rsidRPr="00A5260F">
        <w:rPr>
          <w:rFonts w:ascii="Calibri" w:hAnsi="Calibri"/>
        </w:rPr>
        <w:t>-</w:t>
      </w:r>
      <w:r w:rsidR="0043500A" w:rsidRPr="00A5260F">
        <w:rPr>
          <w:rFonts w:ascii="Calibri" w:hAnsi="Calibri"/>
        </w:rPr>
        <w:t xml:space="preserve">based </w:t>
      </w:r>
      <w:r w:rsidRPr="00A5260F">
        <w:rPr>
          <w:rFonts w:ascii="Calibri" w:hAnsi="Calibri"/>
        </w:rPr>
        <w:t>prevention services</w:t>
      </w:r>
      <w:r w:rsidRPr="00CF59E5">
        <w:rPr>
          <w:rFonts w:ascii="Calibri" w:hAnsi="Calibri"/>
        </w:rPr>
        <w:t xml:space="preserve"> for students, teachers</w:t>
      </w:r>
      <w:r w:rsidR="005E3990">
        <w:rPr>
          <w:rFonts w:ascii="Calibri" w:hAnsi="Calibri"/>
        </w:rPr>
        <w:t>/school staff</w:t>
      </w:r>
      <w:r w:rsidRPr="00CF59E5">
        <w:rPr>
          <w:rFonts w:ascii="Calibri" w:hAnsi="Calibri"/>
        </w:rPr>
        <w:t>, parents/caregivers, and the community</w:t>
      </w:r>
      <w:r w:rsidR="00EE36EA">
        <w:rPr>
          <w:rFonts w:ascii="Calibri" w:hAnsi="Calibri"/>
        </w:rPr>
        <w:t xml:space="preserve">.  Include </w:t>
      </w:r>
      <w:r w:rsidR="00055473">
        <w:rPr>
          <w:rFonts w:ascii="Calibri" w:hAnsi="Calibri"/>
        </w:rPr>
        <w:t xml:space="preserve">at a minimum </w:t>
      </w:r>
      <w:r w:rsidR="00EE36EA">
        <w:rPr>
          <w:rFonts w:ascii="Calibri" w:hAnsi="Calibri"/>
        </w:rPr>
        <w:t xml:space="preserve">discussion </w:t>
      </w:r>
      <w:r w:rsidR="00055473">
        <w:rPr>
          <w:rFonts w:ascii="Calibri" w:hAnsi="Calibri"/>
        </w:rPr>
        <w:t xml:space="preserve">specifically </w:t>
      </w:r>
      <w:r w:rsidR="00EE36EA">
        <w:rPr>
          <w:rFonts w:ascii="Calibri" w:hAnsi="Calibri"/>
        </w:rPr>
        <w:t>on substance</w:t>
      </w:r>
      <w:r w:rsidRPr="00CF59E5">
        <w:rPr>
          <w:rFonts w:ascii="Calibri" w:hAnsi="Calibri"/>
        </w:rPr>
        <w:t xml:space="preserve"> abuse prevention and mental health promotion.</w:t>
      </w:r>
    </w:p>
    <w:p w14:paraId="1194999E" w14:textId="5858291A" w:rsidR="4FBB4F72" w:rsidRDefault="4FBB4F72" w:rsidP="4FBB4F72">
      <w:pPr>
        <w:ind w:left="720" w:right="720"/>
        <w:jc w:val="both"/>
        <w:rPr>
          <w:rFonts w:ascii="Calibri" w:hAnsi="Calibri"/>
          <w:color w:val="000000" w:themeColor="text1"/>
        </w:rPr>
      </w:pPr>
    </w:p>
    <w:p w14:paraId="74FF1568" w14:textId="00E90C3C" w:rsidR="4FBB4F72" w:rsidRDefault="00C7084C" w:rsidP="4FBB4F7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Pr>
          <w:rFonts w:ascii="Calibri" w:hAnsi="Calibri" w:cs="Calibri"/>
          <w:szCs w:val="24"/>
        </w:rPr>
        <w:t>TLF</w:t>
      </w:r>
      <w:r w:rsidR="0004165E">
        <w:rPr>
          <w:rFonts w:ascii="Calibri" w:hAnsi="Calibri" w:cs="Calibri"/>
          <w:szCs w:val="24"/>
        </w:rPr>
        <w:t xml:space="preserve"> is the current </w:t>
      </w:r>
      <w:r w:rsidR="0085356C">
        <w:rPr>
          <w:rFonts w:ascii="Calibri" w:hAnsi="Calibri" w:cs="Calibri"/>
          <w:szCs w:val="24"/>
        </w:rPr>
        <w:t xml:space="preserve">northern region </w:t>
      </w:r>
      <w:r w:rsidR="0004165E">
        <w:rPr>
          <w:rFonts w:ascii="Calibri" w:hAnsi="Calibri" w:cs="Calibri"/>
          <w:szCs w:val="24"/>
        </w:rPr>
        <w:t xml:space="preserve">EBP grantee using subcontractors listed in the question above. </w:t>
      </w:r>
      <w:r w:rsidR="009E30A4">
        <w:rPr>
          <w:rFonts w:ascii="Calibri" w:hAnsi="Calibri" w:cs="Calibri"/>
          <w:szCs w:val="24"/>
        </w:rPr>
        <w:t>TLF</w:t>
      </w:r>
      <w:r w:rsidR="00DF2EC8">
        <w:rPr>
          <w:rFonts w:ascii="Calibri" w:hAnsi="Calibri" w:cs="Calibri"/>
          <w:szCs w:val="24"/>
        </w:rPr>
        <w:t xml:space="preserve">’s community focus is to promote </w:t>
      </w:r>
      <w:r w:rsidR="00DF2EC8" w:rsidRPr="00DF2EC8">
        <w:rPr>
          <w:rFonts w:ascii="Calibri" w:hAnsi="Calibri" w:cs="Calibri"/>
          <w:szCs w:val="24"/>
        </w:rPr>
        <w:t>mental wellness that silences the stigma of mental illness.</w:t>
      </w:r>
      <w:r w:rsidR="00DF2EC8">
        <w:rPr>
          <w:rFonts w:ascii="Calibri" w:hAnsi="Calibri" w:cs="Calibri"/>
          <w:szCs w:val="24"/>
        </w:rPr>
        <w:t xml:space="preserve"> TLF has </w:t>
      </w:r>
      <w:r w:rsidR="0085356C">
        <w:rPr>
          <w:rFonts w:ascii="Calibri" w:hAnsi="Calibri" w:cs="Calibri"/>
          <w:szCs w:val="24"/>
        </w:rPr>
        <w:t>years of</w:t>
      </w:r>
      <w:r w:rsidR="00DF2EC8">
        <w:rPr>
          <w:rFonts w:ascii="Calibri" w:hAnsi="Calibri" w:cs="Calibri"/>
          <w:szCs w:val="24"/>
        </w:rPr>
        <w:t xml:space="preserve"> experience </w:t>
      </w:r>
      <w:r w:rsidR="0085356C">
        <w:rPr>
          <w:rFonts w:ascii="Calibri" w:hAnsi="Calibri" w:cs="Calibri"/>
          <w:szCs w:val="24"/>
        </w:rPr>
        <w:t xml:space="preserve">in serving as the fiscal agent for DMHA grants. The Community Catalyst grant, in addition to the EBP grant, includes substance use prevention/mental health promotion. TLF’s programmatic subcontractors have experience in </w:t>
      </w:r>
      <w:r w:rsidR="003C26FF">
        <w:rPr>
          <w:rFonts w:ascii="Calibri" w:hAnsi="Calibri" w:cs="Calibri"/>
        </w:rPr>
        <w:t>evidence- and research-based</w:t>
      </w:r>
      <w:r w:rsidR="0085356C">
        <w:rPr>
          <w:rFonts w:ascii="Calibri" w:hAnsi="Calibri"/>
        </w:rPr>
        <w:t xml:space="preserve"> </w:t>
      </w:r>
      <w:r w:rsidR="0085356C" w:rsidRPr="00CF59E5">
        <w:rPr>
          <w:rFonts w:ascii="Calibri" w:hAnsi="Calibri"/>
        </w:rPr>
        <w:t xml:space="preserve">prevention </w:t>
      </w:r>
      <w:r w:rsidR="003C26FF">
        <w:rPr>
          <w:rFonts w:ascii="Calibri" w:hAnsi="Calibri"/>
        </w:rPr>
        <w:t>programs</w:t>
      </w:r>
      <w:r w:rsidR="00913F4A">
        <w:rPr>
          <w:rFonts w:ascii="Calibri" w:hAnsi="Calibri"/>
        </w:rPr>
        <w:t xml:space="preserve"> using MTSS</w:t>
      </w:r>
      <w:r w:rsidR="003C26FF">
        <w:rPr>
          <w:rFonts w:ascii="Calibri" w:hAnsi="Calibri"/>
        </w:rPr>
        <w:t xml:space="preserve"> </w:t>
      </w:r>
      <w:r w:rsidR="0085356C" w:rsidRPr="00CF59E5">
        <w:rPr>
          <w:rFonts w:ascii="Calibri" w:hAnsi="Calibri"/>
        </w:rPr>
        <w:t>for students, teachers</w:t>
      </w:r>
      <w:r w:rsidR="0085356C">
        <w:rPr>
          <w:rFonts w:ascii="Calibri" w:hAnsi="Calibri"/>
        </w:rPr>
        <w:t>/school staff</w:t>
      </w:r>
      <w:r w:rsidR="0085356C" w:rsidRPr="00CF59E5">
        <w:rPr>
          <w:rFonts w:ascii="Calibri" w:hAnsi="Calibri"/>
        </w:rPr>
        <w:t>, parents/caregivers, and community</w:t>
      </w:r>
      <w:r w:rsidR="0085356C">
        <w:rPr>
          <w:rFonts w:ascii="Calibri" w:hAnsi="Calibri"/>
        </w:rPr>
        <w:t xml:space="preserve"> as demonstrated in their monthly reports</w:t>
      </w:r>
      <w:r w:rsidR="00315920">
        <w:rPr>
          <w:rFonts w:ascii="Calibri" w:hAnsi="Calibri"/>
        </w:rPr>
        <w:t xml:space="preserve"> to DMHA</w:t>
      </w:r>
      <w:r w:rsidR="0085356C">
        <w:rPr>
          <w:rFonts w:ascii="Calibri" w:hAnsi="Calibri"/>
        </w:rPr>
        <w:t xml:space="preserve"> and listed </w:t>
      </w:r>
      <w:r w:rsidR="00506400">
        <w:rPr>
          <w:rFonts w:ascii="Calibri" w:hAnsi="Calibri"/>
        </w:rPr>
        <w:t>in</w:t>
      </w:r>
      <w:r w:rsidR="0085356C">
        <w:rPr>
          <w:rFonts w:ascii="Calibri" w:hAnsi="Calibri"/>
        </w:rPr>
        <w:t xml:space="preserve"> this application.</w:t>
      </w:r>
    </w:p>
    <w:p w14:paraId="1FC39945" w14:textId="77777777" w:rsidR="000D2B45" w:rsidRDefault="000D2B45" w:rsidP="000D2B4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6191F2C1" w14:textId="309620C1" w:rsidR="00AC244A" w:rsidRPr="009E16EC" w:rsidRDefault="00AC244A" w:rsidP="006236BC">
      <w:pPr>
        <w:ind w:left="360"/>
        <w:jc w:val="both"/>
        <w:rPr>
          <w:rFonts w:ascii="Calibri" w:hAnsi="Calibri"/>
          <w:color w:val="000000" w:themeColor="text1"/>
        </w:rPr>
      </w:pPr>
      <w:r w:rsidRPr="00D9656A">
        <w:rPr>
          <w:rFonts w:ascii="Calibri" w:hAnsi="Calibri"/>
          <w:color w:val="000000" w:themeColor="text1"/>
        </w:rPr>
        <w:t>Provide outcomes from similar programs</w:t>
      </w:r>
      <w:r w:rsidRPr="009E16EC">
        <w:rPr>
          <w:rFonts w:ascii="Calibri" w:hAnsi="Calibri"/>
          <w:color w:val="000000" w:themeColor="text1"/>
        </w:rPr>
        <w:t xml:space="preserve"> that </w:t>
      </w:r>
      <w:r w:rsidR="001211B7">
        <w:rPr>
          <w:rFonts w:ascii="Calibri" w:hAnsi="Calibri"/>
          <w:color w:val="000000" w:themeColor="text1"/>
        </w:rPr>
        <w:t>this agency has</w:t>
      </w:r>
      <w:r w:rsidRPr="009E16EC">
        <w:rPr>
          <w:rFonts w:ascii="Calibri" w:hAnsi="Calibri"/>
          <w:color w:val="000000" w:themeColor="text1"/>
        </w:rPr>
        <w:t xml:space="preserve"> implemented and/or intended outcomes of selected program(s).</w:t>
      </w:r>
    </w:p>
    <w:p w14:paraId="00EEA76A" w14:textId="77777777" w:rsidR="009E16EC" w:rsidRDefault="009E16EC" w:rsidP="00AC244A">
      <w:pPr>
        <w:rPr>
          <w:rFonts w:ascii="Times New Roman" w:hAnsi="Times New Roman"/>
          <w:b/>
          <w:szCs w:val="24"/>
        </w:rPr>
      </w:pPr>
    </w:p>
    <w:p w14:paraId="32419A3A" w14:textId="62A0B3DA" w:rsidR="008C4ADA" w:rsidRDefault="008C4ADA" w:rsidP="009E16E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sidRPr="008C4ADA">
        <w:rPr>
          <w:rFonts w:ascii="Calibri" w:hAnsi="Calibri" w:cs="Calibri"/>
        </w:rPr>
        <w:t xml:space="preserve">In SFY23 </w:t>
      </w:r>
      <w:r>
        <w:rPr>
          <w:rFonts w:ascii="Calibri" w:hAnsi="Calibri" w:cs="Calibri"/>
        </w:rPr>
        <w:t>TLF’s subcontractors</w:t>
      </w:r>
      <w:r w:rsidRPr="008C4ADA">
        <w:rPr>
          <w:rFonts w:ascii="Calibri" w:hAnsi="Calibri" w:cs="Calibri"/>
        </w:rPr>
        <w:t xml:space="preserve"> implemented 14 evidence-based or evidence-informed programs. </w:t>
      </w:r>
      <w:r>
        <w:rPr>
          <w:rFonts w:ascii="Calibri" w:hAnsi="Calibri" w:cs="Calibri"/>
        </w:rPr>
        <w:t>The northern region</w:t>
      </w:r>
      <w:r w:rsidRPr="008C4ADA">
        <w:rPr>
          <w:rFonts w:ascii="Calibri" w:hAnsi="Calibri" w:cs="Calibri"/>
        </w:rPr>
        <w:t xml:space="preserve"> achieved outcomes </w:t>
      </w:r>
      <w:r w:rsidR="00913F4A">
        <w:rPr>
          <w:rFonts w:ascii="Calibri" w:hAnsi="Calibri" w:cs="Calibri"/>
        </w:rPr>
        <w:t>in</w:t>
      </w:r>
      <w:r w:rsidRPr="008C4ADA">
        <w:rPr>
          <w:rFonts w:ascii="Calibri" w:hAnsi="Calibri" w:cs="Calibri"/>
        </w:rPr>
        <w:t xml:space="preserve"> substance use prevention, improved youth mental health, mental health promotion/suicide prevention, and youth resiliency.</w:t>
      </w:r>
      <w:r>
        <w:rPr>
          <w:rFonts w:ascii="Calibri" w:hAnsi="Calibri" w:cs="Calibri"/>
        </w:rPr>
        <w:t xml:space="preserve"> </w:t>
      </w:r>
      <w:r w:rsidR="00817F59" w:rsidRPr="00817F59">
        <w:rPr>
          <w:rFonts w:ascii="Calibri" w:hAnsi="Calibri" w:cs="Calibri"/>
        </w:rPr>
        <w:t>For outcome measures with available</w:t>
      </w:r>
      <w:r w:rsidR="00913F4A">
        <w:rPr>
          <w:rFonts w:ascii="Calibri" w:hAnsi="Calibri" w:cs="Calibri"/>
        </w:rPr>
        <w:t xml:space="preserve"> targets and data</w:t>
      </w:r>
      <w:r w:rsidR="00817F59" w:rsidRPr="00817F59">
        <w:rPr>
          <w:rFonts w:ascii="Calibri" w:hAnsi="Calibri" w:cs="Calibri"/>
        </w:rPr>
        <w:t xml:space="preserve">, TLF met or exceeded </w:t>
      </w:r>
      <w:r w:rsidR="00913F4A" w:rsidRPr="00817F59">
        <w:rPr>
          <w:rFonts w:ascii="Calibri" w:hAnsi="Calibri" w:cs="Calibri"/>
        </w:rPr>
        <w:t>22 of 29 (76%)</w:t>
      </w:r>
      <w:r w:rsidR="00913F4A">
        <w:rPr>
          <w:rFonts w:ascii="Calibri" w:hAnsi="Calibri" w:cs="Calibri"/>
        </w:rPr>
        <w:t xml:space="preserve"> </w:t>
      </w:r>
      <w:r w:rsidR="00817F59" w:rsidRPr="00817F59">
        <w:rPr>
          <w:rFonts w:ascii="Calibri" w:hAnsi="Calibri" w:cs="Calibri"/>
        </w:rPr>
        <w:t>target</w:t>
      </w:r>
      <w:r w:rsidR="00913F4A">
        <w:rPr>
          <w:rFonts w:ascii="Calibri" w:hAnsi="Calibri" w:cs="Calibri"/>
        </w:rPr>
        <w:t>s</w:t>
      </w:r>
      <w:r w:rsidR="00817F59" w:rsidRPr="00817F59">
        <w:rPr>
          <w:rFonts w:ascii="Calibri" w:hAnsi="Calibri" w:cs="Calibri"/>
        </w:rPr>
        <w:t>.</w:t>
      </w:r>
      <w:r w:rsidR="00817F59">
        <w:rPr>
          <w:rFonts w:ascii="Calibri" w:hAnsi="Calibri" w:cs="Calibri"/>
        </w:rPr>
        <w:t xml:space="preserve"> </w:t>
      </w:r>
      <w:r w:rsidR="00817F59" w:rsidRPr="00817F59">
        <w:rPr>
          <w:rFonts w:ascii="Calibri" w:hAnsi="Calibri" w:cs="Calibri"/>
        </w:rPr>
        <w:t xml:space="preserve">For the seven areas </w:t>
      </w:r>
      <w:r w:rsidR="00A14E0B">
        <w:rPr>
          <w:rFonts w:ascii="Calibri" w:hAnsi="Calibri" w:cs="Calibri"/>
        </w:rPr>
        <w:t xml:space="preserve">where </w:t>
      </w:r>
      <w:r w:rsidR="00817F59" w:rsidRPr="00817F59">
        <w:rPr>
          <w:rFonts w:ascii="Calibri" w:hAnsi="Calibri" w:cs="Calibri"/>
        </w:rPr>
        <w:t xml:space="preserve">outcome targets were not met, improvements were shown in all </w:t>
      </w:r>
      <w:r>
        <w:rPr>
          <w:rFonts w:ascii="Calibri" w:hAnsi="Calibri" w:cs="Calibri"/>
        </w:rPr>
        <w:t xml:space="preserve">Select program outcomes are: </w:t>
      </w:r>
      <w:r w:rsidR="00B019E3" w:rsidRPr="00B019E3">
        <w:rPr>
          <w:rFonts w:ascii="Calibri" w:hAnsi="Calibri" w:cs="Calibri"/>
        </w:rPr>
        <w:t xml:space="preserve">After the </w:t>
      </w:r>
      <w:r w:rsidR="00B019E3">
        <w:rPr>
          <w:rFonts w:ascii="Calibri" w:hAnsi="Calibri" w:cs="Calibri"/>
        </w:rPr>
        <w:t xml:space="preserve">Mindset Reset </w:t>
      </w:r>
      <w:r w:rsidR="00B019E3" w:rsidRPr="00B019E3">
        <w:rPr>
          <w:rFonts w:ascii="Calibri" w:hAnsi="Calibri" w:cs="Calibri"/>
        </w:rPr>
        <w:t xml:space="preserve">program, 71% of students agreed with “I can communicate my boundaries to others,” </w:t>
      </w:r>
      <w:r w:rsidR="00B019E3">
        <w:rPr>
          <w:rFonts w:ascii="Calibri" w:hAnsi="Calibri" w:cs="Calibri"/>
        </w:rPr>
        <w:t>compared to</w:t>
      </w:r>
      <w:r w:rsidR="00B019E3" w:rsidRPr="00B019E3">
        <w:rPr>
          <w:rFonts w:ascii="Calibri" w:hAnsi="Calibri" w:cs="Calibri"/>
        </w:rPr>
        <w:t xml:space="preserve"> 57% before the program.</w:t>
      </w:r>
      <w:r w:rsidR="00B019E3">
        <w:rPr>
          <w:rFonts w:ascii="Calibri" w:hAnsi="Calibri" w:cs="Calibri"/>
        </w:rPr>
        <w:t xml:space="preserve"> For</w:t>
      </w:r>
      <w:r w:rsidR="00B019E3" w:rsidRPr="00B019E3">
        <w:rPr>
          <w:rFonts w:ascii="Calibri" w:hAnsi="Calibri" w:cs="Calibri"/>
        </w:rPr>
        <w:t xml:space="preserve"> WRAP</w:t>
      </w:r>
      <w:r w:rsidR="00B019E3">
        <w:rPr>
          <w:rFonts w:ascii="Calibri" w:hAnsi="Calibri" w:cs="Calibri"/>
        </w:rPr>
        <w:t>,</w:t>
      </w:r>
      <w:r w:rsidR="00B019E3" w:rsidRPr="00B019E3">
        <w:rPr>
          <w:rFonts w:ascii="Calibri" w:hAnsi="Calibri" w:cs="Calibri"/>
        </w:rPr>
        <w:t xml:space="preserve"> 32% of adults </w:t>
      </w:r>
      <w:r w:rsidR="00B019E3">
        <w:rPr>
          <w:rFonts w:ascii="Calibri" w:hAnsi="Calibri" w:cs="Calibri"/>
        </w:rPr>
        <w:t xml:space="preserve">and 27% of youth </w:t>
      </w:r>
      <w:r w:rsidR="00B019E3" w:rsidRPr="00B019E3">
        <w:rPr>
          <w:rFonts w:ascii="Calibri" w:hAnsi="Calibri" w:cs="Calibri"/>
        </w:rPr>
        <w:t>said “I can identify when things are breaking down” was “very true” of them</w:t>
      </w:r>
      <w:r w:rsidR="00B019E3">
        <w:rPr>
          <w:rFonts w:ascii="Calibri" w:hAnsi="Calibri" w:cs="Calibri"/>
        </w:rPr>
        <w:t xml:space="preserve"> and t</w:t>
      </w:r>
      <w:r w:rsidR="00B019E3" w:rsidRPr="00B019E3">
        <w:rPr>
          <w:rFonts w:ascii="Calibri" w:hAnsi="Calibri" w:cs="Calibri"/>
        </w:rPr>
        <w:t>hat jumped to 58%</w:t>
      </w:r>
      <w:r w:rsidR="00B019E3">
        <w:rPr>
          <w:rFonts w:ascii="Calibri" w:hAnsi="Calibri" w:cs="Calibri"/>
        </w:rPr>
        <w:t xml:space="preserve"> of adults and 42% for youth</w:t>
      </w:r>
      <w:r w:rsidR="00B019E3" w:rsidRPr="00B019E3">
        <w:rPr>
          <w:rFonts w:ascii="Calibri" w:hAnsi="Calibri" w:cs="Calibri"/>
        </w:rPr>
        <w:t xml:space="preserve"> after. </w:t>
      </w:r>
      <w:r w:rsidR="00B019E3">
        <w:rPr>
          <w:rFonts w:ascii="Calibri" w:hAnsi="Calibri" w:cs="Calibri"/>
        </w:rPr>
        <w:t xml:space="preserve">For QPR, </w:t>
      </w:r>
      <w:r w:rsidR="00B019E3" w:rsidRPr="00B019E3">
        <w:rPr>
          <w:rFonts w:ascii="Calibri" w:hAnsi="Calibri" w:cs="Calibri"/>
        </w:rPr>
        <w:t xml:space="preserve">98% of </w:t>
      </w:r>
      <w:r w:rsidR="00817F59">
        <w:rPr>
          <w:rFonts w:ascii="Calibri" w:hAnsi="Calibri" w:cs="Calibri"/>
        </w:rPr>
        <w:t xml:space="preserve">adult </w:t>
      </w:r>
      <w:r w:rsidR="00B019E3" w:rsidRPr="00B019E3">
        <w:rPr>
          <w:rFonts w:ascii="Calibri" w:hAnsi="Calibri" w:cs="Calibri"/>
        </w:rPr>
        <w:t>participants increased pre</w:t>
      </w:r>
      <w:r w:rsidR="00884690">
        <w:rPr>
          <w:rFonts w:ascii="Calibri" w:hAnsi="Calibri" w:cs="Calibri"/>
        </w:rPr>
        <w:t>-</w:t>
      </w:r>
      <w:r w:rsidR="00B019E3" w:rsidRPr="00B019E3">
        <w:rPr>
          <w:rFonts w:ascii="Calibri" w:hAnsi="Calibri" w:cs="Calibri"/>
        </w:rPr>
        <w:t xml:space="preserve"> to post</w:t>
      </w:r>
      <w:r w:rsidR="00884690">
        <w:rPr>
          <w:rFonts w:ascii="Calibri" w:hAnsi="Calibri" w:cs="Calibri"/>
        </w:rPr>
        <w:t>-test</w:t>
      </w:r>
      <w:r w:rsidR="00B019E3" w:rsidRPr="00B019E3">
        <w:rPr>
          <w:rFonts w:ascii="Calibri" w:hAnsi="Calibri" w:cs="Calibri"/>
        </w:rPr>
        <w:t xml:space="preserve"> in knowledge of mental health intervention approaches, likelihood of engaging youth, and confidence in asking about suicide intention.</w:t>
      </w:r>
    </w:p>
    <w:p w14:paraId="50D40F5C" w14:textId="77777777" w:rsidR="00934809" w:rsidRDefault="00934809" w:rsidP="00B313A3">
      <w:pPr>
        <w:widowControl/>
        <w:spacing w:line="276" w:lineRule="auto"/>
        <w:ind w:right="720"/>
        <w:jc w:val="both"/>
        <w:rPr>
          <w:rFonts w:ascii="Calibri" w:hAnsi="Calibri"/>
          <w:color w:val="000000" w:themeColor="text1"/>
        </w:rPr>
      </w:pPr>
    </w:p>
    <w:p w14:paraId="1C8A75CC" w14:textId="34AACE37" w:rsidR="00B313A3" w:rsidRDefault="00B313A3" w:rsidP="00F145CE">
      <w:pPr>
        <w:widowControl/>
        <w:ind w:left="450"/>
        <w:jc w:val="both"/>
        <w:rPr>
          <w:rFonts w:ascii="Calibri" w:hAnsi="Calibri"/>
          <w:color w:val="000000" w:themeColor="text1"/>
        </w:rPr>
      </w:pPr>
      <w:r w:rsidRPr="00D9656A">
        <w:rPr>
          <w:rFonts w:ascii="Calibri" w:hAnsi="Calibri"/>
          <w:color w:val="000000" w:themeColor="text1"/>
        </w:rPr>
        <w:t xml:space="preserve">How does </w:t>
      </w:r>
      <w:r w:rsidR="001211B7" w:rsidRPr="00D9656A">
        <w:rPr>
          <w:rFonts w:ascii="Calibri" w:hAnsi="Calibri"/>
          <w:color w:val="000000" w:themeColor="text1"/>
        </w:rPr>
        <w:t>this agency</w:t>
      </w:r>
      <w:r w:rsidRPr="00D9656A">
        <w:rPr>
          <w:rFonts w:ascii="Calibri" w:hAnsi="Calibri"/>
          <w:color w:val="000000" w:themeColor="text1"/>
        </w:rPr>
        <w:t xml:space="preserve"> intend to </w:t>
      </w:r>
      <w:r w:rsidR="0013609E" w:rsidRPr="00D9656A">
        <w:rPr>
          <w:rFonts w:ascii="Calibri" w:hAnsi="Calibri"/>
          <w:color w:val="000000" w:themeColor="text1"/>
        </w:rPr>
        <w:t xml:space="preserve">fully </w:t>
      </w:r>
      <w:r w:rsidRPr="00D9656A">
        <w:rPr>
          <w:rFonts w:ascii="Calibri" w:hAnsi="Calibri"/>
          <w:color w:val="000000" w:themeColor="text1"/>
        </w:rPr>
        <w:t>incorporate</w:t>
      </w:r>
      <w:r w:rsidRPr="53FE46F2">
        <w:rPr>
          <w:rFonts w:ascii="Calibri" w:hAnsi="Calibri"/>
          <w:color w:val="000000" w:themeColor="text1"/>
        </w:rPr>
        <w:t xml:space="preserve"> Diversity, Equity, Inclusion</w:t>
      </w:r>
      <w:r>
        <w:rPr>
          <w:rFonts w:ascii="Calibri" w:hAnsi="Calibri"/>
          <w:color w:val="000000" w:themeColor="text1"/>
        </w:rPr>
        <w:t>, and</w:t>
      </w:r>
      <w:r w:rsidR="008B72F3">
        <w:rPr>
          <w:rFonts w:ascii="Calibri" w:hAnsi="Calibri"/>
          <w:color w:val="000000" w:themeColor="text1"/>
        </w:rPr>
        <w:t xml:space="preserve"> </w:t>
      </w:r>
      <w:r>
        <w:rPr>
          <w:rFonts w:ascii="Calibri" w:hAnsi="Calibri"/>
          <w:color w:val="000000" w:themeColor="text1"/>
        </w:rPr>
        <w:t xml:space="preserve">Belonging </w:t>
      </w:r>
      <w:r w:rsidRPr="53FE46F2">
        <w:rPr>
          <w:rFonts w:ascii="Calibri" w:hAnsi="Calibri"/>
          <w:color w:val="000000" w:themeColor="text1"/>
        </w:rPr>
        <w:t>(DEI</w:t>
      </w:r>
      <w:r>
        <w:rPr>
          <w:rFonts w:ascii="Calibri" w:hAnsi="Calibri"/>
          <w:color w:val="000000" w:themeColor="text1"/>
        </w:rPr>
        <w:t>B</w:t>
      </w:r>
      <w:r w:rsidRPr="53FE46F2">
        <w:rPr>
          <w:rFonts w:ascii="Calibri" w:hAnsi="Calibri"/>
          <w:color w:val="000000" w:themeColor="text1"/>
        </w:rPr>
        <w:t>) and/or Health Equity (HE)</w:t>
      </w:r>
      <w:r w:rsidR="009E16EC">
        <w:rPr>
          <w:rFonts w:ascii="Calibri" w:hAnsi="Calibri"/>
          <w:color w:val="000000" w:themeColor="text1"/>
        </w:rPr>
        <w:t xml:space="preserve"> </w:t>
      </w:r>
      <w:r w:rsidRPr="53FE46F2">
        <w:rPr>
          <w:rFonts w:ascii="Calibri" w:hAnsi="Calibri"/>
          <w:color w:val="000000" w:themeColor="text1"/>
        </w:rPr>
        <w:t>into this project?</w:t>
      </w:r>
    </w:p>
    <w:p w14:paraId="7572FAE1" w14:textId="77777777" w:rsidR="008B72F3" w:rsidRDefault="008B72F3" w:rsidP="008B72F3">
      <w:pPr>
        <w:widowControl/>
        <w:spacing w:line="276" w:lineRule="auto"/>
        <w:ind w:left="-90" w:right="720"/>
        <w:jc w:val="both"/>
        <w:rPr>
          <w:rFonts w:ascii="Calibri" w:hAnsi="Calibri"/>
          <w:color w:val="000000" w:themeColor="text1"/>
        </w:rPr>
      </w:pPr>
    </w:p>
    <w:p w14:paraId="7D817E2B" w14:textId="328EA556" w:rsidR="00B313A3" w:rsidRPr="00B313A3" w:rsidRDefault="00464E73" w:rsidP="00B313A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bookmarkStart w:id="3" w:name="_Hlk156324668"/>
      <w:r>
        <w:rPr>
          <w:rFonts w:ascii="Calibri" w:hAnsi="Calibri" w:cs="Calibri"/>
          <w:szCs w:val="24"/>
        </w:rPr>
        <w:t xml:space="preserve">As the northern region grantee, TLF’s subcontractors have been participating with Indiana Youth Institute’s DEIB review, to identify how programs and services can </w:t>
      </w:r>
      <w:r w:rsidR="006B4166">
        <w:rPr>
          <w:rFonts w:ascii="Calibri" w:hAnsi="Calibri" w:cs="Calibri"/>
          <w:szCs w:val="24"/>
        </w:rPr>
        <w:t>more accurately</w:t>
      </w:r>
      <w:r>
        <w:rPr>
          <w:rFonts w:ascii="Calibri" w:hAnsi="Calibri" w:cs="Calibri"/>
          <w:szCs w:val="24"/>
        </w:rPr>
        <w:t xml:space="preserve"> reflect diversity of local communities. Building authentic cultures of care require participants to possess a sense of belonging and connection. Examples includ</w:t>
      </w:r>
      <w:r w:rsidR="006B4166">
        <w:rPr>
          <w:rFonts w:ascii="Calibri" w:hAnsi="Calibri" w:cs="Calibri"/>
          <w:szCs w:val="24"/>
        </w:rPr>
        <w:t>e</w:t>
      </w:r>
      <w:r>
        <w:rPr>
          <w:rFonts w:ascii="Calibri" w:hAnsi="Calibri" w:cs="Calibri"/>
          <w:szCs w:val="24"/>
        </w:rPr>
        <w:t xml:space="preserve"> hiring staff members who speak Spanish to serve Hispanic population</w:t>
      </w:r>
      <w:r w:rsidR="006B4166">
        <w:rPr>
          <w:rFonts w:ascii="Calibri" w:hAnsi="Calibri" w:cs="Calibri"/>
          <w:szCs w:val="24"/>
        </w:rPr>
        <w:t>s</w:t>
      </w:r>
      <w:r>
        <w:rPr>
          <w:rFonts w:ascii="Calibri" w:hAnsi="Calibri" w:cs="Calibri"/>
          <w:szCs w:val="24"/>
        </w:rPr>
        <w:t xml:space="preserve">, staff members’ racial identities </w:t>
      </w:r>
      <w:r w:rsidR="002C48C7">
        <w:rPr>
          <w:rFonts w:ascii="Calibri" w:hAnsi="Calibri" w:cs="Calibri"/>
          <w:szCs w:val="24"/>
        </w:rPr>
        <w:t xml:space="preserve">who </w:t>
      </w:r>
      <w:r>
        <w:rPr>
          <w:rFonts w:ascii="Calibri" w:hAnsi="Calibri" w:cs="Calibri"/>
          <w:szCs w:val="24"/>
        </w:rPr>
        <w:t xml:space="preserve">reflect the diversity of the </w:t>
      </w:r>
      <w:r w:rsidR="002C48C7">
        <w:rPr>
          <w:rFonts w:ascii="Calibri" w:hAnsi="Calibri" w:cs="Calibri"/>
          <w:szCs w:val="24"/>
        </w:rPr>
        <w:t>locations</w:t>
      </w:r>
      <w:r>
        <w:rPr>
          <w:rFonts w:ascii="Calibri" w:hAnsi="Calibri" w:cs="Calibri"/>
          <w:szCs w:val="24"/>
        </w:rPr>
        <w:t xml:space="preserve"> served, </w:t>
      </w:r>
      <w:r w:rsidR="002C48C7">
        <w:rPr>
          <w:rFonts w:ascii="Calibri" w:hAnsi="Calibri" w:cs="Calibri"/>
          <w:szCs w:val="24"/>
        </w:rPr>
        <w:t xml:space="preserve">training on </w:t>
      </w:r>
      <w:r w:rsidR="002C48C7" w:rsidRPr="009E19D2">
        <w:rPr>
          <w:rFonts w:ascii="Calibri" w:hAnsi="Calibri" w:cs="Calibri"/>
        </w:rPr>
        <w:t>gender identity</w:t>
      </w:r>
      <w:r w:rsidR="002C48C7">
        <w:rPr>
          <w:rFonts w:ascii="Calibri" w:hAnsi="Calibri" w:cs="Calibri"/>
        </w:rPr>
        <w:t xml:space="preserve"> and</w:t>
      </w:r>
      <w:r w:rsidR="002C48C7" w:rsidRPr="009E19D2">
        <w:rPr>
          <w:rFonts w:ascii="Calibri" w:hAnsi="Calibri" w:cs="Calibri"/>
        </w:rPr>
        <w:t xml:space="preserve"> cultural competency,</w:t>
      </w:r>
      <w:r w:rsidR="002C48C7">
        <w:rPr>
          <w:rFonts w:ascii="Calibri" w:hAnsi="Calibri" w:cs="Calibri"/>
        </w:rPr>
        <w:t xml:space="preserve"> </w:t>
      </w:r>
      <w:r>
        <w:rPr>
          <w:rFonts w:ascii="Calibri" w:hAnsi="Calibri" w:cs="Calibri"/>
          <w:szCs w:val="24"/>
        </w:rPr>
        <w:t xml:space="preserve">being intentional </w:t>
      </w:r>
      <w:r w:rsidR="005C7EE4">
        <w:rPr>
          <w:rFonts w:ascii="Calibri" w:hAnsi="Calibri" w:cs="Calibri"/>
          <w:szCs w:val="24"/>
        </w:rPr>
        <w:t xml:space="preserve">in program selection to reflect </w:t>
      </w:r>
      <w:r w:rsidR="00EF6E76">
        <w:rPr>
          <w:rFonts w:ascii="Calibri" w:hAnsi="Calibri" w:cs="Calibri"/>
          <w:szCs w:val="24"/>
        </w:rPr>
        <w:t xml:space="preserve">the local community’s </w:t>
      </w:r>
      <w:r w:rsidR="005C7EE4">
        <w:rPr>
          <w:rFonts w:ascii="Calibri" w:hAnsi="Calibri" w:cs="Calibri"/>
          <w:szCs w:val="24"/>
        </w:rPr>
        <w:t xml:space="preserve">cultural and </w:t>
      </w:r>
      <w:r w:rsidR="002C48C7">
        <w:rPr>
          <w:rFonts w:ascii="Calibri" w:hAnsi="Calibri" w:cs="Calibri"/>
          <w:szCs w:val="24"/>
        </w:rPr>
        <w:t>HE</w:t>
      </w:r>
      <w:r w:rsidR="005C7EE4">
        <w:rPr>
          <w:rFonts w:ascii="Calibri" w:hAnsi="Calibri" w:cs="Calibri"/>
          <w:szCs w:val="24"/>
        </w:rPr>
        <w:t xml:space="preserve"> needs, </w:t>
      </w:r>
      <w:r w:rsidR="002C48C7">
        <w:rPr>
          <w:rFonts w:ascii="Calibri" w:hAnsi="Calibri" w:cs="Calibri"/>
          <w:szCs w:val="24"/>
        </w:rPr>
        <w:t xml:space="preserve">knowledge of local demographics/data to enhance HE, and </w:t>
      </w:r>
      <w:r w:rsidR="006B4166" w:rsidRPr="006B4166">
        <w:rPr>
          <w:rFonts w:ascii="Calibri" w:hAnsi="Calibri" w:cs="Calibri"/>
          <w:szCs w:val="24"/>
        </w:rPr>
        <w:t>requir</w:t>
      </w:r>
      <w:r w:rsidR="006B4166">
        <w:rPr>
          <w:rFonts w:ascii="Calibri" w:hAnsi="Calibri" w:cs="Calibri"/>
          <w:szCs w:val="24"/>
        </w:rPr>
        <w:t>ing</w:t>
      </w:r>
      <w:r w:rsidR="006B4166" w:rsidRPr="006B4166">
        <w:rPr>
          <w:rFonts w:ascii="Calibri" w:hAnsi="Calibri" w:cs="Calibri"/>
          <w:szCs w:val="24"/>
        </w:rPr>
        <w:t xml:space="preserve"> facilitators to examine their own cultural backgrounds and identities while seeking out knowledge, skills, and values t</w:t>
      </w:r>
      <w:r w:rsidR="006B4166">
        <w:rPr>
          <w:rFonts w:ascii="Calibri" w:hAnsi="Calibri" w:cs="Calibri"/>
          <w:szCs w:val="24"/>
        </w:rPr>
        <w:t>o</w:t>
      </w:r>
      <w:r w:rsidR="006B4166" w:rsidRPr="006B4166">
        <w:rPr>
          <w:rFonts w:ascii="Calibri" w:hAnsi="Calibri" w:cs="Calibri"/>
          <w:szCs w:val="24"/>
        </w:rPr>
        <w:t xml:space="preserve"> ensure</w:t>
      </w:r>
      <w:r w:rsidR="006B4166">
        <w:rPr>
          <w:rFonts w:ascii="Calibri" w:hAnsi="Calibri" w:cs="Calibri"/>
          <w:szCs w:val="24"/>
        </w:rPr>
        <w:t xml:space="preserve"> inclusive</w:t>
      </w:r>
      <w:r w:rsidR="006B4166" w:rsidRPr="006B4166">
        <w:rPr>
          <w:rFonts w:ascii="Calibri" w:hAnsi="Calibri" w:cs="Calibri"/>
          <w:szCs w:val="24"/>
        </w:rPr>
        <w:t xml:space="preserve"> </w:t>
      </w:r>
      <w:r w:rsidR="006B4166">
        <w:rPr>
          <w:rFonts w:ascii="Calibri" w:hAnsi="Calibri" w:cs="Calibri"/>
          <w:szCs w:val="24"/>
        </w:rPr>
        <w:t>service</w:t>
      </w:r>
      <w:r w:rsidR="006B4166" w:rsidRPr="006B4166">
        <w:rPr>
          <w:rFonts w:ascii="Calibri" w:hAnsi="Calibri" w:cs="Calibri"/>
          <w:szCs w:val="24"/>
        </w:rPr>
        <w:t xml:space="preserve"> delivery to participants </w:t>
      </w:r>
      <w:r w:rsidR="006B4166">
        <w:rPr>
          <w:rFonts w:ascii="Calibri" w:hAnsi="Calibri" w:cs="Calibri"/>
          <w:szCs w:val="24"/>
        </w:rPr>
        <w:t>of</w:t>
      </w:r>
      <w:r w:rsidR="006B4166" w:rsidRPr="006B4166">
        <w:rPr>
          <w:rFonts w:ascii="Calibri" w:hAnsi="Calibri" w:cs="Calibri"/>
          <w:szCs w:val="24"/>
        </w:rPr>
        <w:t xml:space="preserve"> </w:t>
      </w:r>
      <w:r w:rsidR="006B4166">
        <w:rPr>
          <w:rFonts w:ascii="Calibri" w:hAnsi="Calibri" w:cs="Calibri"/>
          <w:szCs w:val="24"/>
        </w:rPr>
        <w:t>different</w:t>
      </w:r>
      <w:r w:rsidR="006B4166" w:rsidRPr="006B4166">
        <w:rPr>
          <w:rFonts w:ascii="Calibri" w:hAnsi="Calibri" w:cs="Calibri"/>
          <w:szCs w:val="24"/>
        </w:rPr>
        <w:t xml:space="preserve"> cultural experiences </w:t>
      </w:r>
      <w:r w:rsidR="006B4166">
        <w:rPr>
          <w:rFonts w:ascii="Calibri" w:hAnsi="Calibri" w:cs="Calibri"/>
          <w:szCs w:val="24"/>
        </w:rPr>
        <w:t>and</w:t>
      </w:r>
      <w:r w:rsidR="006B4166" w:rsidRPr="006B4166">
        <w:rPr>
          <w:rFonts w:ascii="Calibri" w:hAnsi="Calibri" w:cs="Calibri"/>
          <w:szCs w:val="24"/>
        </w:rPr>
        <w:t xml:space="preserve"> demographics</w:t>
      </w:r>
      <w:r w:rsidR="006B4166">
        <w:rPr>
          <w:rFonts w:ascii="Calibri" w:hAnsi="Calibri" w:cs="Calibri"/>
          <w:szCs w:val="24"/>
        </w:rPr>
        <w:t>.</w:t>
      </w:r>
      <w:r>
        <w:rPr>
          <w:rFonts w:ascii="Calibri" w:hAnsi="Calibri" w:cs="Calibri"/>
          <w:szCs w:val="24"/>
        </w:rPr>
        <w:t xml:space="preserve"> </w:t>
      </w:r>
    </w:p>
    <w:bookmarkEnd w:id="3"/>
    <w:p w14:paraId="008686E8" w14:textId="77777777" w:rsidR="00B313A3" w:rsidRDefault="00B313A3" w:rsidP="000D2B4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787CC0C2" w14:textId="1379823F" w:rsidR="00E7152E" w:rsidRPr="001D6F77" w:rsidRDefault="001C127F" w:rsidP="007B32F1">
      <w:pPr>
        <w:widowControl/>
        <w:ind w:left="450"/>
        <w:jc w:val="both"/>
        <w:rPr>
          <w:rFonts w:asciiTheme="minorHAnsi" w:eastAsia="Calibri" w:hAnsiTheme="minorHAnsi" w:cstheme="minorHAnsi"/>
          <w:color w:val="000000" w:themeColor="text1"/>
          <w:szCs w:val="24"/>
        </w:rPr>
      </w:pPr>
      <w:r w:rsidRPr="00D9656A">
        <w:rPr>
          <w:rFonts w:ascii="Calibri" w:hAnsi="Calibri" w:cs="Calibri"/>
          <w:color w:val="000000" w:themeColor="text1"/>
          <w:szCs w:val="24"/>
        </w:rPr>
        <w:t xml:space="preserve">Describe </w:t>
      </w:r>
      <w:r w:rsidR="001211B7" w:rsidRPr="00D9656A">
        <w:rPr>
          <w:rFonts w:ascii="Calibri" w:hAnsi="Calibri" w:cs="Calibri"/>
          <w:color w:val="000000" w:themeColor="text1"/>
          <w:szCs w:val="24"/>
        </w:rPr>
        <w:t xml:space="preserve">the </w:t>
      </w:r>
      <w:r w:rsidRPr="00D9656A">
        <w:rPr>
          <w:rFonts w:ascii="Calibri" w:hAnsi="Calibri" w:cs="Calibri"/>
          <w:color w:val="000000" w:themeColor="text1"/>
          <w:szCs w:val="24"/>
        </w:rPr>
        <w:t xml:space="preserve">agency’s plan for </w:t>
      </w:r>
      <w:r w:rsidR="00985803" w:rsidRPr="00D9656A">
        <w:rPr>
          <w:rFonts w:ascii="Calibri" w:hAnsi="Calibri" w:cs="Calibri"/>
          <w:color w:val="000000" w:themeColor="text1"/>
          <w:szCs w:val="24"/>
        </w:rPr>
        <w:t xml:space="preserve">ensuring </w:t>
      </w:r>
      <w:r w:rsidR="00E7152E" w:rsidRPr="00D9656A">
        <w:rPr>
          <w:rFonts w:asciiTheme="minorHAnsi" w:eastAsia="Calibri" w:hAnsiTheme="minorHAnsi" w:cstheme="minorHAnsi"/>
          <w:color w:val="000000" w:themeColor="text1"/>
          <w:szCs w:val="24"/>
        </w:rPr>
        <w:t>at least one (1) staff coordinating, managing, and/or implementing prevention programming</w:t>
      </w:r>
      <w:r w:rsidR="00E7152E" w:rsidRPr="001D6F77">
        <w:rPr>
          <w:rFonts w:asciiTheme="minorHAnsi" w:eastAsia="Calibri" w:hAnsiTheme="minorHAnsi" w:cstheme="minorHAnsi"/>
          <w:color w:val="000000" w:themeColor="text1"/>
          <w:szCs w:val="24"/>
        </w:rPr>
        <w:t xml:space="preserve"> funded by this contract obtains required Certified Prevention Specialist or Certified Prevention Specialist – A certification within the first year of the contract.</w:t>
      </w:r>
      <w:r w:rsidR="002800BC" w:rsidRPr="001D6F77">
        <w:rPr>
          <w:rFonts w:asciiTheme="minorHAnsi" w:eastAsia="Calibri" w:hAnsiTheme="minorHAnsi" w:cstheme="minorHAnsi"/>
          <w:color w:val="000000" w:themeColor="text1"/>
          <w:szCs w:val="24"/>
        </w:rPr>
        <w:t xml:space="preserve">  If the agency currently has a staff member</w:t>
      </w:r>
      <w:r w:rsidR="001D6F77" w:rsidRPr="001D6F77">
        <w:rPr>
          <w:rFonts w:asciiTheme="minorHAnsi" w:eastAsia="Calibri" w:hAnsiTheme="minorHAnsi" w:cstheme="minorHAnsi"/>
          <w:color w:val="000000" w:themeColor="text1"/>
          <w:szCs w:val="24"/>
        </w:rPr>
        <w:t xml:space="preserve"> that meets this requirement</w:t>
      </w:r>
      <w:r w:rsidR="00A4340A" w:rsidRPr="001D6F77">
        <w:rPr>
          <w:rFonts w:asciiTheme="minorHAnsi" w:eastAsia="Calibri" w:hAnsiTheme="minorHAnsi" w:cstheme="minorHAnsi"/>
          <w:color w:val="000000" w:themeColor="text1"/>
          <w:szCs w:val="24"/>
        </w:rPr>
        <w:t>, please provide the staff member name</w:t>
      </w:r>
      <w:r w:rsidR="00A60603" w:rsidRPr="001D6F77">
        <w:rPr>
          <w:rFonts w:asciiTheme="minorHAnsi" w:eastAsia="Calibri" w:hAnsiTheme="minorHAnsi" w:cstheme="minorHAnsi"/>
          <w:color w:val="000000" w:themeColor="text1"/>
          <w:szCs w:val="24"/>
        </w:rPr>
        <w:t>,</w:t>
      </w:r>
      <w:r w:rsidR="00A4340A" w:rsidRPr="001D6F77">
        <w:rPr>
          <w:rFonts w:asciiTheme="minorHAnsi" w:eastAsia="Calibri" w:hAnsiTheme="minorHAnsi" w:cstheme="minorHAnsi"/>
          <w:color w:val="000000" w:themeColor="text1"/>
          <w:szCs w:val="24"/>
        </w:rPr>
        <w:t xml:space="preserve"> current </w:t>
      </w:r>
      <w:r w:rsidR="00A60603" w:rsidRPr="001D6F77">
        <w:rPr>
          <w:rFonts w:asciiTheme="minorHAnsi" w:eastAsia="Calibri" w:hAnsiTheme="minorHAnsi" w:cstheme="minorHAnsi"/>
          <w:color w:val="000000" w:themeColor="text1"/>
          <w:szCs w:val="24"/>
        </w:rPr>
        <w:t>job title, and length of time that the staff member has held certification.</w:t>
      </w:r>
    </w:p>
    <w:p w14:paraId="7E2EF7E0" w14:textId="77777777" w:rsidR="001D6F77" w:rsidRPr="00CF3F92" w:rsidRDefault="001D6F77" w:rsidP="001D6F77">
      <w:pPr>
        <w:widowControl/>
        <w:autoSpaceDE w:val="0"/>
        <w:autoSpaceDN w:val="0"/>
        <w:adjustRightInd w:val="0"/>
        <w:ind w:left="720"/>
        <w:rPr>
          <w:rFonts w:asciiTheme="minorHAnsi" w:eastAsia="Calibri" w:hAnsiTheme="minorHAnsi" w:cstheme="minorHAnsi"/>
          <w:color w:val="FF0000"/>
          <w:szCs w:val="24"/>
        </w:rPr>
      </w:pPr>
    </w:p>
    <w:p w14:paraId="2AD57B31" w14:textId="6FD3B95E" w:rsidR="0095590D" w:rsidRDefault="008C4ADA" w:rsidP="007B32F1">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Theme="minorHAnsi" w:eastAsia="Calibri" w:hAnsiTheme="minorHAnsi" w:cstheme="minorBidi"/>
        </w:rPr>
      </w:pPr>
      <w:r>
        <w:rPr>
          <w:rFonts w:asciiTheme="minorHAnsi" w:eastAsia="Calibri" w:hAnsiTheme="minorHAnsi" w:cstheme="minorBidi"/>
        </w:rPr>
        <w:t>TLF’s</w:t>
      </w:r>
      <w:r w:rsidR="00B45DEF">
        <w:rPr>
          <w:rFonts w:asciiTheme="minorHAnsi" w:eastAsia="Calibri" w:hAnsiTheme="minorHAnsi" w:cstheme="minorBidi"/>
        </w:rPr>
        <w:t xml:space="preserve"> subcontractors either have CPS certification or </w:t>
      </w:r>
      <w:r w:rsidR="00DB0A9F">
        <w:rPr>
          <w:rFonts w:asciiTheme="minorHAnsi" w:eastAsia="Calibri" w:hAnsiTheme="minorHAnsi" w:cstheme="minorBidi"/>
        </w:rPr>
        <w:t xml:space="preserve">will </w:t>
      </w:r>
      <w:r w:rsidR="00B45DEF">
        <w:rPr>
          <w:rFonts w:asciiTheme="minorHAnsi" w:eastAsia="Calibri" w:hAnsiTheme="minorHAnsi" w:cstheme="minorBidi"/>
        </w:rPr>
        <w:t xml:space="preserve">secure certification. At Geminus, </w:t>
      </w:r>
      <w:r w:rsidR="00B45DEF" w:rsidRPr="08F4E7F8">
        <w:rPr>
          <w:rFonts w:asciiTheme="minorHAnsi" w:eastAsia="Calibri" w:hAnsiTheme="minorHAnsi" w:cstheme="minorBidi"/>
        </w:rPr>
        <w:t xml:space="preserve">Eric Evans, Vice President of Business Development, </w:t>
      </w:r>
      <w:r w:rsidR="00B45DEF">
        <w:rPr>
          <w:rFonts w:asciiTheme="minorHAnsi" w:eastAsia="Calibri" w:hAnsiTheme="minorHAnsi" w:cstheme="minorBidi"/>
        </w:rPr>
        <w:t xml:space="preserve">has been </w:t>
      </w:r>
      <w:r w:rsidR="00B45DEF" w:rsidRPr="08F4E7F8">
        <w:rPr>
          <w:rFonts w:asciiTheme="minorHAnsi" w:eastAsia="Calibri" w:hAnsiTheme="minorHAnsi" w:cstheme="minorBidi"/>
        </w:rPr>
        <w:t xml:space="preserve">certified for 4 years, and Lisa Scott, Prevention Coordinator, </w:t>
      </w:r>
      <w:r w:rsidR="00B45DEF">
        <w:rPr>
          <w:rFonts w:asciiTheme="minorHAnsi" w:eastAsia="Calibri" w:hAnsiTheme="minorHAnsi" w:cstheme="minorBidi"/>
        </w:rPr>
        <w:t xml:space="preserve">has been </w:t>
      </w:r>
      <w:r w:rsidR="00B45DEF" w:rsidRPr="08F4E7F8">
        <w:rPr>
          <w:rFonts w:asciiTheme="minorHAnsi" w:eastAsia="Calibri" w:hAnsiTheme="minorHAnsi" w:cstheme="minorBidi"/>
        </w:rPr>
        <w:t>certified for 2 years</w:t>
      </w:r>
      <w:r w:rsidR="00B45DEF">
        <w:rPr>
          <w:rFonts w:asciiTheme="minorHAnsi" w:eastAsia="Calibri" w:hAnsiTheme="minorHAnsi" w:cstheme="minorBidi"/>
        </w:rPr>
        <w:t>.</w:t>
      </w:r>
      <w:r w:rsidR="0095590D">
        <w:rPr>
          <w:rFonts w:asciiTheme="minorHAnsi" w:eastAsia="Calibri" w:hAnsiTheme="minorHAnsi" w:cstheme="minorBidi"/>
        </w:rPr>
        <w:t xml:space="preserve"> </w:t>
      </w:r>
      <w:r w:rsidR="00491D22">
        <w:rPr>
          <w:rFonts w:asciiTheme="minorHAnsi" w:eastAsia="Calibri" w:hAnsiTheme="minorHAnsi" w:cstheme="minorBidi"/>
        </w:rPr>
        <w:t xml:space="preserve">SCT plans to send </w:t>
      </w:r>
      <w:r w:rsidR="00491D22" w:rsidRPr="00491D22">
        <w:rPr>
          <w:rFonts w:asciiTheme="minorHAnsi" w:eastAsia="Calibri" w:hAnsiTheme="minorHAnsi" w:cstheme="minorBidi"/>
        </w:rPr>
        <w:t>Lani Kieft</w:t>
      </w:r>
      <w:r w:rsidR="00491D22">
        <w:rPr>
          <w:rFonts w:asciiTheme="minorHAnsi" w:eastAsia="Calibri" w:hAnsiTheme="minorHAnsi" w:cstheme="minorBidi"/>
        </w:rPr>
        <w:t xml:space="preserve">, </w:t>
      </w:r>
      <w:r w:rsidR="00491D22" w:rsidRPr="00491D22">
        <w:rPr>
          <w:rFonts w:asciiTheme="minorHAnsi" w:eastAsia="Calibri" w:hAnsiTheme="minorHAnsi" w:cstheme="minorBidi"/>
        </w:rPr>
        <w:t>Program Manager Elkhart</w:t>
      </w:r>
      <w:r w:rsidR="00491D22">
        <w:rPr>
          <w:rFonts w:asciiTheme="minorHAnsi" w:eastAsia="Calibri" w:hAnsiTheme="minorHAnsi" w:cstheme="minorBidi"/>
        </w:rPr>
        <w:t>, for CPS</w:t>
      </w:r>
      <w:r w:rsidR="00A81566">
        <w:rPr>
          <w:rFonts w:asciiTheme="minorHAnsi" w:eastAsia="Calibri" w:hAnsiTheme="minorHAnsi" w:cstheme="minorBidi"/>
        </w:rPr>
        <w:t>-A</w:t>
      </w:r>
      <w:r w:rsidR="00491D22">
        <w:rPr>
          <w:rFonts w:asciiTheme="minorHAnsi" w:eastAsia="Calibri" w:hAnsiTheme="minorHAnsi" w:cstheme="minorBidi"/>
        </w:rPr>
        <w:t xml:space="preserve"> certification</w:t>
      </w:r>
      <w:r w:rsidR="00A81566">
        <w:rPr>
          <w:rFonts w:asciiTheme="minorHAnsi" w:eastAsia="Calibri" w:hAnsiTheme="minorHAnsi" w:cstheme="minorBidi"/>
        </w:rPr>
        <w:t xml:space="preserve"> in SFY25</w:t>
      </w:r>
      <w:r w:rsidR="00491D22">
        <w:rPr>
          <w:rFonts w:asciiTheme="minorHAnsi" w:eastAsia="Calibri" w:hAnsiTheme="minorHAnsi" w:cstheme="minorBidi"/>
        </w:rPr>
        <w:t>.</w:t>
      </w:r>
    </w:p>
    <w:p w14:paraId="6D843F24" w14:textId="64FBC7F6" w:rsidR="00706203" w:rsidRPr="008C465B" w:rsidRDefault="00706203" w:rsidP="000D2B4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400CC6BF" w14:textId="1DAB41C4" w:rsidR="002308E6" w:rsidRPr="008C465B" w:rsidRDefault="002308E6" w:rsidP="00F145CE">
      <w:pPr>
        <w:tabs>
          <w:tab w:val="left" w:pos="720"/>
        </w:tabs>
        <w:autoSpaceDE w:val="0"/>
        <w:autoSpaceDN w:val="0"/>
        <w:adjustRightInd w:val="0"/>
        <w:rPr>
          <w:rFonts w:ascii="Calibri" w:hAnsi="Calibri" w:cs="Calibri"/>
          <w:b/>
          <w:szCs w:val="24"/>
        </w:rPr>
      </w:pPr>
      <w:r w:rsidRPr="008C465B">
        <w:rPr>
          <w:rFonts w:ascii="Calibri" w:hAnsi="Calibri" w:cs="Calibri"/>
          <w:b/>
          <w:szCs w:val="24"/>
        </w:rPr>
        <w:t>2.4.2</w:t>
      </w:r>
      <w:r w:rsidR="00F145CE">
        <w:rPr>
          <w:rFonts w:ascii="Calibri" w:hAnsi="Calibri" w:cs="Calibri"/>
          <w:b/>
          <w:szCs w:val="24"/>
        </w:rPr>
        <w:tab/>
      </w:r>
      <w:r w:rsidR="003F2388">
        <w:rPr>
          <w:rFonts w:ascii="Calibri" w:hAnsi="Calibri" w:cs="Calibri"/>
          <w:b/>
        </w:rPr>
        <w:t>Financial Information</w:t>
      </w:r>
      <w:r w:rsidRPr="008C465B">
        <w:rPr>
          <w:rFonts w:ascii="Calibri" w:hAnsi="Calibri" w:cs="Calibri"/>
          <w:b/>
          <w:szCs w:val="24"/>
        </w:rPr>
        <w:br/>
      </w:r>
    </w:p>
    <w:p w14:paraId="5E0EB208" w14:textId="77777777" w:rsidR="008C5462" w:rsidRPr="008C465B" w:rsidRDefault="008C5462" w:rsidP="00F145CE">
      <w:pPr>
        <w:widowControl/>
        <w:ind w:left="360"/>
        <w:jc w:val="both"/>
        <w:rPr>
          <w:rFonts w:ascii="Calibri" w:hAnsi="Calibri"/>
          <w:strike/>
          <w:color w:val="000000" w:themeColor="text1"/>
        </w:rPr>
      </w:pPr>
      <w:r w:rsidRPr="00D9656A">
        <w:rPr>
          <w:rFonts w:ascii="Calibri" w:hAnsi="Calibri"/>
        </w:rPr>
        <w:t>What (if any) other DMHA specific grants/contracts has the agency received in the last five (5) years?</w:t>
      </w:r>
    </w:p>
    <w:p w14:paraId="0562CB0E" w14:textId="77777777" w:rsidR="00E146B9" w:rsidRPr="008C465B" w:rsidRDefault="00E146B9" w:rsidP="00E146B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62EBF3C5" w14:textId="0F239A29" w:rsidR="00020ABF" w:rsidRPr="008C465B" w:rsidRDefault="00E71A64" w:rsidP="00E71A6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DMHA grants awarded to TLF are: Community Catalyst, COSSAP, MIRS, Opioid Settlement Fund, Safe Site COVID response, System of Care, SEA-510. Some grants had a single contract; others were renewed under the same contract number, while MIRS had multiple contract numbers.</w:t>
      </w:r>
    </w:p>
    <w:p w14:paraId="1C5F567F" w14:textId="77777777" w:rsidR="008C5462" w:rsidRDefault="008C5462" w:rsidP="008C5462">
      <w:pPr>
        <w:widowControl/>
        <w:spacing w:line="276" w:lineRule="auto"/>
        <w:ind w:left="720" w:right="720"/>
        <w:jc w:val="both"/>
        <w:rPr>
          <w:rFonts w:ascii="Calibri" w:hAnsi="Calibri"/>
          <w:color w:val="000000" w:themeColor="text1"/>
        </w:rPr>
      </w:pPr>
    </w:p>
    <w:p w14:paraId="780B3295" w14:textId="15BF0CAC" w:rsidR="008C5462" w:rsidRPr="006A1EB8" w:rsidRDefault="00312BC5" w:rsidP="00F145CE">
      <w:pPr>
        <w:widowControl/>
        <w:ind w:left="360"/>
        <w:jc w:val="both"/>
        <w:rPr>
          <w:rFonts w:ascii="Calibri" w:hAnsi="Calibri"/>
        </w:rPr>
      </w:pPr>
      <w:r w:rsidRPr="00F302CE">
        <w:rPr>
          <w:rFonts w:ascii="Calibri" w:hAnsi="Calibri"/>
          <w:color w:val="000000" w:themeColor="text1"/>
        </w:rPr>
        <w:t>P</w:t>
      </w:r>
      <w:r w:rsidR="008C5462" w:rsidRPr="00F302CE">
        <w:rPr>
          <w:rFonts w:ascii="Calibri" w:hAnsi="Calibri"/>
          <w:color w:val="000000" w:themeColor="text1"/>
        </w:rPr>
        <w:t xml:space="preserve">rovide </w:t>
      </w:r>
      <w:r w:rsidR="008C5462" w:rsidRPr="00F302CE">
        <w:rPr>
          <w:rFonts w:ascii="Calibri" w:hAnsi="Calibri"/>
        </w:rPr>
        <w:t>a list of any other state or federal contracts or grants that th</w:t>
      </w:r>
      <w:r w:rsidR="00E90B73" w:rsidRPr="00F302CE">
        <w:rPr>
          <w:rFonts w:ascii="Calibri" w:hAnsi="Calibri"/>
        </w:rPr>
        <w:t xml:space="preserve">is </w:t>
      </w:r>
      <w:r w:rsidR="008C5462" w:rsidRPr="00F302CE">
        <w:rPr>
          <w:rFonts w:ascii="Calibri" w:hAnsi="Calibri"/>
        </w:rPr>
        <w:t>agency has received and executed in the last five (5) years that demonstrate the agency’s ability to carry out the work described in this propo</w:t>
      </w:r>
      <w:r w:rsidR="008C5462" w:rsidRPr="4FBB4F72">
        <w:rPr>
          <w:rFonts w:ascii="Calibri" w:hAnsi="Calibri"/>
        </w:rPr>
        <w:t>sal</w:t>
      </w:r>
      <w:r w:rsidR="008C5462">
        <w:rPr>
          <w:rFonts w:ascii="Calibri" w:hAnsi="Calibri"/>
        </w:rPr>
        <w:t>.  Please include a summary of the scope of work and describe outcomes.</w:t>
      </w:r>
    </w:p>
    <w:p w14:paraId="7D40C736" w14:textId="171A1298" w:rsidR="4FBB4F72" w:rsidRDefault="4FBB4F72" w:rsidP="4FBB4F72">
      <w:pPr>
        <w:widowControl/>
        <w:spacing w:line="276" w:lineRule="auto"/>
        <w:ind w:left="720" w:right="720"/>
        <w:jc w:val="both"/>
        <w:rPr>
          <w:rFonts w:ascii="Calibri" w:hAnsi="Calibri"/>
          <w:color w:val="FF0000"/>
        </w:rPr>
      </w:pPr>
    </w:p>
    <w:p w14:paraId="110FFD37" w14:textId="2834C058" w:rsidR="00AC027E" w:rsidRPr="008C465B" w:rsidRDefault="007642D5" w:rsidP="007642D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TLF received the following fiscal agent grants from the </w:t>
      </w:r>
      <w:r w:rsidR="00D9656A" w:rsidRPr="007642D5">
        <w:rPr>
          <w:rFonts w:ascii="Calibri" w:hAnsi="Calibri" w:cs="Calibri"/>
          <w:szCs w:val="24"/>
        </w:rPr>
        <w:t>City of Fort Wayne Division of Community Development Office of Housing and Neighborhood Services 200 East Berry Street, Suite 320, Fort Wayne, IN 46802,</w:t>
      </w:r>
      <w:r w:rsidR="00D9656A">
        <w:rPr>
          <w:rFonts w:ascii="Calibri" w:hAnsi="Calibri" w:cs="Calibri"/>
          <w:szCs w:val="24"/>
        </w:rPr>
        <w:t xml:space="preserve"> </w:t>
      </w:r>
      <w:r>
        <w:rPr>
          <w:rFonts w:ascii="Calibri" w:hAnsi="Calibri" w:cs="Calibri"/>
          <w:szCs w:val="24"/>
        </w:rPr>
        <w:t xml:space="preserve">using federal funds: 1) </w:t>
      </w:r>
      <w:r w:rsidRPr="007642D5">
        <w:rPr>
          <w:rFonts w:ascii="Calibri" w:hAnsi="Calibri" w:cs="Calibri"/>
          <w:szCs w:val="24"/>
        </w:rPr>
        <w:t>ESG, 2/1/2022-</w:t>
      </w:r>
      <w:r w:rsidRPr="007642D5">
        <w:rPr>
          <w:rFonts w:ascii="Calibri" w:hAnsi="Calibri" w:cs="Calibri"/>
          <w:szCs w:val="24"/>
        </w:rPr>
        <w:lastRenderedPageBreak/>
        <w:t>3/31/2023, Contract #199HS20-5395-3191, Street Outreach/Handing Out Hope</w:t>
      </w:r>
      <w:r w:rsidR="00DC470C">
        <w:rPr>
          <w:rFonts w:ascii="Calibri" w:hAnsi="Calibri" w:cs="Calibri"/>
          <w:szCs w:val="24"/>
        </w:rPr>
        <w:t xml:space="preserve"> that had 2,090 contacts in 2022</w:t>
      </w:r>
      <w:r>
        <w:rPr>
          <w:rFonts w:ascii="Calibri" w:hAnsi="Calibri" w:cs="Calibri"/>
          <w:szCs w:val="24"/>
        </w:rPr>
        <w:t xml:space="preserve">; 2) </w:t>
      </w:r>
      <w:r w:rsidRPr="007642D5">
        <w:rPr>
          <w:rFonts w:ascii="Calibri" w:hAnsi="Calibri" w:cs="Calibri"/>
          <w:szCs w:val="24"/>
        </w:rPr>
        <w:t xml:space="preserve">ESG, 7/1/2023-6/30/2024, #199SOS3-5395-3435, </w:t>
      </w:r>
      <w:r>
        <w:rPr>
          <w:rFonts w:ascii="Calibri" w:hAnsi="Calibri" w:cs="Calibri"/>
          <w:szCs w:val="24"/>
        </w:rPr>
        <w:t xml:space="preserve">continuation of </w:t>
      </w:r>
      <w:r w:rsidRPr="007642D5">
        <w:rPr>
          <w:rFonts w:ascii="Calibri" w:hAnsi="Calibri" w:cs="Calibri"/>
          <w:szCs w:val="24"/>
        </w:rPr>
        <w:t>Street Outreach/Handing Out Hope</w:t>
      </w:r>
      <w:r>
        <w:rPr>
          <w:rFonts w:ascii="Calibri" w:hAnsi="Calibri" w:cs="Calibri"/>
          <w:szCs w:val="24"/>
        </w:rPr>
        <w:t>,</w:t>
      </w:r>
      <w:r w:rsidR="00DC470C">
        <w:rPr>
          <w:rFonts w:ascii="Calibri" w:hAnsi="Calibri" w:cs="Calibri"/>
          <w:szCs w:val="24"/>
        </w:rPr>
        <w:t xml:space="preserve"> with 3,185 contacts in 2023;</w:t>
      </w:r>
      <w:r>
        <w:rPr>
          <w:rFonts w:ascii="Calibri" w:hAnsi="Calibri" w:cs="Calibri"/>
          <w:szCs w:val="24"/>
        </w:rPr>
        <w:t xml:space="preserve"> 3) </w:t>
      </w:r>
      <w:r w:rsidRPr="007642D5">
        <w:rPr>
          <w:rFonts w:ascii="Calibri" w:hAnsi="Calibri" w:cs="Calibri"/>
          <w:szCs w:val="24"/>
        </w:rPr>
        <w:t>Mayor’s Quality of Life Initiative, 12/23/2019-11/30/2020, SEA-510 financial support</w:t>
      </w:r>
      <w:r w:rsidR="00DC470C">
        <w:rPr>
          <w:rFonts w:ascii="Calibri" w:hAnsi="Calibri" w:cs="Calibri"/>
          <w:szCs w:val="24"/>
        </w:rPr>
        <w:t xml:space="preserve"> to study effectiveness of recovery housing for justice-involved populations</w:t>
      </w:r>
      <w:r>
        <w:rPr>
          <w:rFonts w:ascii="Calibri" w:hAnsi="Calibri" w:cs="Calibri"/>
          <w:szCs w:val="24"/>
        </w:rPr>
        <w:t xml:space="preserve">; 4) </w:t>
      </w:r>
      <w:r w:rsidRPr="007642D5">
        <w:rPr>
          <w:rFonts w:ascii="Calibri" w:hAnsi="Calibri" w:cs="Calibri"/>
          <w:szCs w:val="24"/>
        </w:rPr>
        <w:t>FW COVID-19 Response, 5/13/2020-7/9/2020, COVID day shelter</w:t>
      </w:r>
      <w:r w:rsidR="002C4E83">
        <w:rPr>
          <w:rFonts w:ascii="Calibri" w:hAnsi="Calibri" w:cs="Calibri"/>
          <w:szCs w:val="24"/>
        </w:rPr>
        <w:t>.</w:t>
      </w:r>
    </w:p>
    <w:p w14:paraId="7B17B8E9" w14:textId="5A188495" w:rsidR="00E146B9" w:rsidRPr="008C465B" w:rsidRDefault="00E146B9" w:rsidP="4FBB4F72">
      <w:pPr>
        <w:ind w:left="720"/>
        <w:rPr>
          <w:rFonts w:ascii="Calibri" w:hAnsi="Calibri"/>
          <w:color w:val="000000" w:themeColor="text1"/>
        </w:rPr>
      </w:pPr>
    </w:p>
    <w:p w14:paraId="6B699379" w14:textId="0A0AA4E4" w:rsidR="00E146B9" w:rsidRPr="008C465B" w:rsidRDefault="00312BC5" w:rsidP="00825D70">
      <w:pPr>
        <w:ind w:left="360"/>
        <w:jc w:val="both"/>
        <w:rPr>
          <w:rFonts w:ascii="Calibri" w:hAnsi="Calibri"/>
          <w:color w:val="FF0000"/>
        </w:rPr>
      </w:pPr>
      <w:bookmarkStart w:id="4" w:name="_Hlk161738217"/>
      <w:r w:rsidRPr="00F302CE">
        <w:rPr>
          <w:rFonts w:ascii="Calibri" w:hAnsi="Calibri"/>
          <w:color w:val="000000" w:themeColor="text1"/>
        </w:rPr>
        <w:t>D</w:t>
      </w:r>
      <w:r w:rsidR="79A37F90" w:rsidRPr="00F302CE">
        <w:rPr>
          <w:rFonts w:ascii="Calibri" w:hAnsi="Calibri"/>
          <w:color w:val="000000" w:themeColor="text1"/>
        </w:rPr>
        <w:t xml:space="preserve">emonstrate </w:t>
      </w:r>
      <w:r w:rsidR="000F6050" w:rsidRPr="00F302CE">
        <w:rPr>
          <w:rFonts w:ascii="Calibri" w:hAnsi="Calibri"/>
          <w:color w:val="000000" w:themeColor="text1"/>
        </w:rPr>
        <w:t>the</w:t>
      </w:r>
      <w:r w:rsidR="79A37F90" w:rsidRPr="00F302CE">
        <w:rPr>
          <w:rFonts w:ascii="Calibri" w:hAnsi="Calibri"/>
          <w:color w:val="000000" w:themeColor="text1"/>
        </w:rPr>
        <w:t xml:space="preserve"> agency’s ability to oversee and manage accounts payable/receivable for suppliers</w:t>
      </w:r>
      <w:r w:rsidR="006C54F9">
        <w:rPr>
          <w:rFonts w:ascii="Calibri" w:hAnsi="Calibri"/>
          <w:color w:val="000000" w:themeColor="text1"/>
        </w:rPr>
        <w:t xml:space="preserve">, </w:t>
      </w:r>
      <w:r w:rsidR="79A37F90" w:rsidRPr="4FBB4F72">
        <w:rPr>
          <w:rFonts w:ascii="Calibri" w:hAnsi="Calibri"/>
          <w:color w:val="000000" w:themeColor="text1"/>
        </w:rPr>
        <w:t>the ability to pay promptly for continuation of services</w:t>
      </w:r>
      <w:r w:rsidR="006C54F9">
        <w:rPr>
          <w:rFonts w:ascii="Calibri" w:hAnsi="Calibri"/>
          <w:color w:val="000000" w:themeColor="text1"/>
        </w:rPr>
        <w:t xml:space="preserve">, </w:t>
      </w:r>
      <w:r w:rsidR="00993C6F">
        <w:rPr>
          <w:rFonts w:ascii="Calibri" w:hAnsi="Calibri"/>
          <w:color w:val="000000" w:themeColor="text1"/>
        </w:rPr>
        <w:t xml:space="preserve">the ability to submit </w:t>
      </w:r>
      <w:r w:rsidR="004C1DB0">
        <w:rPr>
          <w:rFonts w:ascii="Calibri" w:hAnsi="Calibri"/>
          <w:color w:val="000000" w:themeColor="text1"/>
        </w:rPr>
        <w:t xml:space="preserve">timely </w:t>
      </w:r>
      <w:r w:rsidR="00993C6F">
        <w:rPr>
          <w:rFonts w:ascii="Calibri" w:hAnsi="Calibri"/>
          <w:color w:val="000000" w:themeColor="text1"/>
        </w:rPr>
        <w:t>claims for services rendered</w:t>
      </w:r>
      <w:r w:rsidR="00D82CBF">
        <w:rPr>
          <w:rFonts w:ascii="Calibri" w:hAnsi="Calibri"/>
          <w:color w:val="000000" w:themeColor="text1"/>
        </w:rPr>
        <w:t xml:space="preserve">, </w:t>
      </w:r>
      <w:r w:rsidR="006C54F9">
        <w:rPr>
          <w:rFonts w:ascii="Calibri" w:hAnsi="Calibri"/>
          <w:color w:val="000000" w:themeColor="text1"/>
        </w:rPr>
        <w:t xml:space="preserve">and the ability to </w:t>
      </w:r>
      <w:r w:rsidR="00D82CBF">
        <w:rPr>
          <w:rFonts w:ascii="Calibri" w:hAnsi="Calibri"/>
          <w:color w:val="000000" w:themeColor="text1"/>
        </w:rPr>
        <w:t xml:space="preserve">effectively </w:t>
      </w:r>
      <w:r w:rsidR="006C54F9">
        <w:rPr>
          <w:rFonts w:ascii="Calibri" w:hAnsi="Calibri"/>
          <w:color w:val="000000" w:themeColor="text1"/>
        </w:rPr>
        <w:t xml:space="preserve">track </w:t>
      </w:r>
      <w:r w:rsidR="008B2229">
        <w:rPr>
          <w:rFonts w:ascii="Calibri" w:hAnsi="Calibri"/>
          <w:color w:val="000000" w:themeColor="text1"/>
        </w:rPr>
        <w:t xml:space="preserve">and report expenditures </w:t>
      </w:r>
      <w:r w:rsidR="00594F9E">
        <w:rPr>
          <w:rFonts w:ascii="Calibri" w:hAnsi="Calibri"/>
          <w:color w:val="000000" w:themeColor="text1"/>
        </w:rPr>
        <w:t xml:space="preserve">specific to </w:t>
      </w:r>
      <w:r w:rsidR="008B2229">
        <w:rPr>
          <w:rFonts w:ascii="Calibri" w:hAnsi="Calibri"/>
          <w:color w:val="000000" w:themeColor="text1"/>
        </w:rPr>
        <w:t>this project</w:t>
      </w:r>
      <w:r w:rsidR="0008474E">
        <w:rPr>
          <w:rFonts w:ascii="Calibri" w:hAnsi="Calibri"/>
          <w:color w:val="000000" w:themeColor="text1"/>
        </w:rPr>
        <w:t>/funding source</w:t>
      </w:r>
      <w:r w:rsidR="008B2229">
        <w:rPr>
          <w:rFonts w:ascii="Calibri" w:hAnsi="Calibri"/>
          <w:color w:val="000000" w:themeColor="text1"/>
        </w:rPr>
        <w:t>.</w:t>
      </w:r>
    </w:p>
    <w:p w14:paraId="1DDF2331" w14:textId="2294130E" w:rsidR="00E146B9" w:rsidRPr="008C465B" w:rsidRDefault="00E146B9" w:rsidP="4FBB4F72">
      <w:pPr>
        <w:ind w:left="720"/>
        <w:rPr>
          <w:rFonts w:ascii="Calibri" w:hAnsi="Calibri"/>
          <w:color w:val="000000" w:themeColor="text1"/>
        </w:rPr>
      </w:pPr>
    </w:p>
    <w:p w14:paraId="3316EF6F" w14:textId="634801CA" w:rsidR="00E146B9" w:rsidRPr="00EC79E4" w:rsidRDefault="008876EF" w:rsidP="4FBB4F7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szCs w:val="24"/>
        </w:rPr>
      </w:pPr>
      <w:r>
        <w:rPr>
          <w:rFonts w:ascii="Calibri" w:hAnsi="Calibri" w:cs="Calibri"/>
          <w:szCs w:val="24"/>
        </w:rPr>
        <w:t>As the northern region grantee</w:t>
      </w:r>
      <w:r w:rsidR="00E37BB3">
        <w:rPr>
          <w:rFonts w:ascii="Calibri" w:hAnsi="Calibri" w:cs="Calibri"/>
          <w:szCs w:val="24"/>
        </w:rPr>
        <w:t xml:space="preserve"> serving as fiscal agent</w:t>
      </w:r>
      <w:r>
        <w:rPr>
          <w:rFonts w:ascii="Calibri" w:hAnsi="Calibri" w:cs="Calibri"/>
          <w:szCs w:val="24"/>
        </w:rPr>
        <w:t xml:space="preserve"> with significant experience on DMHA </w:t>
      </w:r>
      <w:r w:rsidR="000442A3">
        <w:rPr>
          <w:rFonts w:ascii="Calibri" w:hAnsi="Calibri" w:cs="Calibri"/>
          <w:szCs w:val="24"/>
        </w:rPr>
        <w:t>contracts</w:t>
      </w:r>
      <w:r>
        <w:rPr>
          <w:rFonts w:ascii="Calibri" w:hAnsi="Calibri" w:cs="Calibri"/>
          <w:szCs w:val="24"/>
        </w:rPr>
        <w:t>, TLF has processes to coordinate reporting duties, submit timely claims, and track and report expenses. As noted in this application, TLF has allocated contract coordinator duties across internal staff, a contracted grant administrator, and programmatic subcontractors. TLF’s grant administrator sets</w:t>
      </w:r>
      <w:r w:rsidR="00EC79E4">
        <w:rPr>
          <w:rFonts w:ascii="Calibri" w:hAnsi="Calibri" w:cs="Calibri"/>
          <w:szCs w:val="24"/>
        </w:rPr>
        <w:t xml:space="preserve"> subcontractors’</w:t>
      </w:r>
      <w:r>
        <w:rPr>
          <w:rFonts w:ascii="Calibri" w:hAnsi="Calibri" w:cs="Calibri"/>
          <w:szCs w:val="24"/>
        </w:rPr>
        <w:t xml:space="preserve"> deadlines for submission of reports and claim information, after working with DMHA to establish a </w:t>
      </w:r>
      <w:r w:rsidR="000442A3">
        <w:rPr>
          <w:rFonts w:ascii="Calibri" w:hAnsi="Calibri" w:cs="Calibri"/>
          <w:szCs w:val="24"/>
        </w:rPr>
        <w:t>claims submission schedule</w:t>
      </w:r>
      <w:r>
        <w:rPr>
          <w:rFonts w:ascii="Calibri" w:hAnsi="Calibri" w:cs="Calibri"/>
          <w:szCs w:val="24"/>
        </w:rPr>
        <w:t>. The grant administrator assembles program reports, monthly expense forms</w:t>
      </w:r>
      <w:r w:rsidR="000442A3">
        <w:rPr>
          <w:rFonts w:ascii="Calibri" w:hAnsi="Calibri" w:cs="Calibri"/>
          <w:szCs w:val="24"/>
        </w:rPr>
        <w:t xml:space="preserve"> with grant and match</w:t>
      </w:r>
      <w:r>
        <w:rPr>
          <w:rFonts w:ascii="Calibri" w:hAnsi="Calibri" w:cs="Calibri"/>
          <w:szCs w:val="24"/>
        </w:rPr>
        <w:t>, and claim form.</w:t>
      </w:r>
      <w:r w:rsidR="000442A3">
        <w:rPr>
          <w:rFonts w:ascii="Calibri" w:hAnsi="Calibri" w:cs="Calibri"/>
          <w:szCs w:val="24"/>
        </w:rPr>
        <w:t xml:space="preserve"> TLF then verifies the draft claim and reports against TLF’s</w:t>
      </w:r>
      <w:r w:rsidR="00EC79E4">
        <w:rPr>
          <w:rFonts w:ascii="Calibri" w:hAnsi="Calibri" w:cs="Calibri"/>
          <w:szCs w:val="24"/>
        </w:rPr>
        <w:t xml:space="preserve"> internal</w:t>
      </w:r>
      <w:r w:rsidR="000442A3">
        <w:rPr>
          <w:rFonts w:ascii="Calibri" w:hAnsi="Calibri" w:cs="Calibri"/>
          <w:szCs w:val="24"/>
        </w:rPr>
        <w:t xml:space="preserve"> tracking form.</w:t>
      </w:r>
      <w:r>
        <w:rPr>
          <w:rFonts w:ascii="Calibri" w:hAnsi="Calibri" w:cs="Calibri"/>
          <w:szCs w:val="24"/>
        </w:rPr>
        <w:t xml:space="preserve"> </w:t>
      </w:r>
      <w:r w:rsidR="000442A3">
        <w:rPr>
          <w:rFonts w:ascii="Calibri" w:hAnsi="Calibri" w:cs="Calibri"/>
          <w:szCs w:val="24"/>
        </w:rPr>
        <w:t xml:space="preserve">Furthermore, </w:t>
      </w:r>
      <w:r>
        <w:rPr>
          <w:rFonts w:ascii="Calibri" w:hAnsi="Calibri" w:cs="Calibri"/>
          <w:szCs w:val="24"/>
        </w:rPr>
        <w:t xml:space="preserve">TLF tracks monthly expenses against approved budget to ensure </w:t>
      </w:r>
      <w:r w:rsidR="000442A3">
        <w:rPr>
          <w:rFonts w:ascii="Calibri" w:hAnsi="Calibri" w:cs="Calibri"/>
          <w:szCs w:val="24"/>
        </w:rPr>
        <w:t>appropriate expenses</w:t>
      </w:r>
      <w:r w:rsidR="00EC79E4">
        <w:rPr>
          <w:rFonts w:ascii="Calibri" w:hAnsi="Calibri" w:cs="Calibri"/>
          <w:szCs w:val="24"/>
        </w:rPr>
        <w:t xml:space="preserve"> during grant period</w:t>
      </w:r>
      <w:r w:rsidR="000442A3">
        <w:rPr>
          <w:rFonts w:ascii="Calibri" w:hAnsi="Calibri" w:cs="Calibri"/>
          <w:szCs w:val="24"/>
        </w:rPr>
        <w:t>.</w:t>
      </w:r>
      <w:r>
        <w:rPr>
          <w:rFonts w:ascii="Calibri" w:hAnsi="Calibri" w:cs="Calibri"/>
          <w:szCs w:val="24"/>
        </w:rPr>
        <w:t xml:space="preserve"> </w:t>
      </w:r>
      <w:r w:rsidR="000442A3">
        <w:rPr>
          <w:rFonts w:ascii="Calibri" w:hAnsi="Calibri" w:cs="Calibri"/>
          <w:szCs w:val="24"/>
        </w:rPr>
        <w:t>Once DMHA pays the claim, TLF pays contractors from invoices submitted with their reports and expense information.</w:t>
      </w:r>
      <w:r>
        <w:rPr>
          <w:rFonts w:ascii="Calibri" w:hAnsi="Calibri" w:cs="Calibri"/>
          <w:szCs w:val="24"/>
        </w:rPr>
        <w:t xml:space="preserve"> </w:t>
      </w:r>
      <w:r w:rsidR="00EC79E4">
        <w:rPr>
          <w:rFonts w:ascii="Calibri" w:hAnsi="Calibri" w:cs="Calibri"/>
          <w:szCs w:val="24"/>
        </w:rPr>
        <w:t>S</w:t>
      </w:r>
      <w:r w:rsidR="005A5380">
        <w:rPr>
          <w:rFonts w:ascii="Calibri" w:hAnsi="Calibri" w:cs="Calibri"/>
          <w:szCs w:val="24"/>
        </w:rPr>
        <w:t>ubcontractors</w:t>
      </w:r>
      <w:r w:rsidR="00EC79E4">
        <w:rPr>
          <w:rFonts w:ascii="Calibri" w:hAnsi="Calibri" w:cs="Calibri"/>
          <w:szCs w:val="24"/>
        </w:rPr>
        <w:t xml:space="preserve"> are responsible</w:t>
      </w:r>
      <w:r w:rsidR="005A5380">
        <w:rPr>
          <w:rFonts w:ascii="Calibri" w:hAnsi="Calibri" w:cs="Calibri"/>
          <w:szCs w:val="24"/>
        </w:rPr>
        <w:t xml:space="preserve"> to pay any party with whom they have contracted.</w:t>
      </w:r>
    </w:p>
    <w:bookmarkEnd w:id="4"/>
    <w:p w14:paraId="0B7DB268" w14:textId="77777777" w:rsidR="00EA45B7" w:rsidRDefault="00EA45B7" w:rsidP="00EA45B7">
      <w:pPr>
        <w:ind w:left="720"/>
        <w:rPr>
          <w:rFonts w:ascii="Calibri" w:hAnsi="Calibri"/>
          <w:color w:val="000000" w:themeColor="text1"/>
        </w:rPr>
      </w:pPr>
    </w:p>
    <w:p w14:paraId="50AE4ECD" w14:textId="07CFDAFB" w:rsidR="00EA45B7" w:rsidRPr="008C465B" w:rsidRDefault="00312BC5" w:rsidP="00825D70">
      <w:pPr>
        <w:tabs>
          <w:tab w:val="left" w:pos="720"/>
        </w:tabs>
        <w:ind w:left="360"/>
        <w:jc w:val="both"/>
        <w:rPr>
          <w:rFonts w:ascii="Calibri" w:hAnsi="Calibri"/>
          <w:color w:val="FF0000"/>
        </w:rPr>
      </w:pPr>
      <w:bookmarkStart w:id="5" w:name="_Hlk161327260"/>
      <w:r w:rsidRPr="00F302CE">
        <w:rPr>
          <w:rFonts w:ascii="Calibri" w:hAnsi="Calibri"/>
          <w:color w:val="000000" w:themeColor="text1"/>
        </w:rPr>
        <w:t>D</w:t>
      </w:r>
      <w:r w:rsidR="00EA45B7" w:rsidRPr="00F302CE">
        <w:rPr>
          <w:rFonts w:ascii="Calibri" w:hAnsi="Calibri"/>
          <w:color w:val="000000" w:themeColor="text1"/>
        </w:rPr>
        <w:t xml:space="preserve">emonstrate </w:t>
      </w:r>
      <w:r w:rsidR="000F6050" w:rsidRPr="00F302CE">
        <w:rPr>
          <w:rFonts w:ascii="Calibri" w:hAnsi="Calibri"/>
          <w:color w:val="000000" w:themeColor="text1"/>
        </w:rPr>
        <w:t>the</w:t>
      </w:r>
      <w:r w:rsidR="00EA45B7" w:rsidRPr="00F302CE">
        <w:rPr>
          <w:rFonts w:ascii="Calibri" w:hAnsi="Calibri"/>
          <w:color w:val="000000" w:themeColor="text1"/>
        </w:rPr>
        <w:t xml:space="preserve"> agency’s ability to hire and retain a 1.0 FTE Grant Coordinator</w:t>
      </w:r>
      <w:r w:rsidR="00EA45B7">
        <w:rPr>
          <w:rFonts w:ascii="Calibri" w:hAnsi="Calibri"/>
          <w:color w:val="000000" w:themeColor="text1"/>
        </w:rPr>
        <w:t xml:space="preserve"> to oversee this </w:t>
      </w:r>
      <w:r w:rsidR="00EA67D0">
        <w:rPr>
          <w:rFonts w:ascii="Calibri" w:hAnsi="Calibri"/>
          <w:color w:val="000000" w:themeColor="text1"/>
        </w:rPr>
        <w:t>contract</w:t>
      </w:r>
      <w:r w:rsidR="00517AD0">
        <w:rPr>
          <w:rFonts w:ascii="Calibri" w:hAnsi="Calibri"/>
          <w:color w:val="000000" w:themeColor="text1"/>
        </w:rPr>
        <w:t xml:space="preserve">.  If the organization’s plan is to utilize a current staff member, describe how the agency will </w:t>
      </w:r>
      <w:r w:rsidR="002079F0">
        <w:rPr>
          <w:rFonts w:ascii="Calibri" w:hAnsi="Calibri"/>
          <w:color w:val="000000" w:themeColor="text1"/>
        </w:rPr>
        <w:t xml:space="preserve">ensure the employee is dedicated solely to this project.  Discuss the plan to </w:t>
      </w:r>
      <w:r w:rsidR="00517AD0">
        <w:rPr>
          <w:rFonts w:ascii="Calibri" w:hAnsi="Calibri"/>
          <w:color w:val="000000" w:themeColor="text1"/>
        </w:rPr>
        <w:t xml:space="preserve">fill the </w:t>
      </w:r>
      <w:r w:rsidR="00A714C1">
        <w:rPr>
          <w:rFonts w:ascii="Calibri" w:hAnsi="Calibri"/>
          <w:color w:val="000000" w:themeColor="text1"/>
        </w:rPr>
        <w:t>staff’s previous role</w:t>
      </w:r>
      <w:r w:rsidR="0008474E">
        <w:rPr>
          <w:rFonts w:ascii="Calibri" w:hAnsi="Calibri"/>
          <w:color w:val="000000" w:themeColor="text1"/>
        </w:rPr>
        <w:t xml:space="preserve"> and/or describe plans</w:t>
      </w:r>
      <w:r w:rsidR="00BC1D30">
        <w:rPr>
          <w:rFonts w:ascii="Calibri" w:hAnsi="Calibri"/>
          <w:color w:val="000000" w:themeColor="text1"/>
        </w:rPr>
        <w:t xml:space="preserve"> </w:t>
      </w:r>
      <w:r w:rsidR="0008474E">
        <w:rPr>
          <w:rFonts w:ascii="Calibri" w:hAnsi="Calibri"/>
          <w:color w:val="000000" w:themeColor="text1"/>
        </w:rPr>
        <w:t xml:space="preserve">to reorganize </w:t>
      </w:r>
      <w:r w:rsidR="00BC1D30">
        <w:rPr>
          <w:rFonts w:ascii="Calibri" w:hAnsi="Calibri"/>
          <w:color w:val="000000" w:themeColor="text1"/>
        </w:rPr>
        <w:t>workloads</w:t>
      </w:r>
      <w:r w:rsidR="00A714C1">
        <w:rPr>
          <w:rFonts w:ascii="Calibri" w:hAnsi="Calibri"/>
          <w:color w:val="000000" w:themeColor="text1"/>
        </w:rPr>
        <w:t>.</w:t>
      </w:r>
    </w:p>
    <w:p w14:paraId="4A11EBC2" w14:textId="77777777" w:rsidR="00EA45B7" w:rsidRPr="008C465B" w:rsidRDefault="00EA45B7" w:rsidP="00EA45B7">
      <w:pPr>
        <w:ind w:left="720"/>
        <w:rPr>
          <w:rFonts w:ascii="Calibri" w:hAnsi="Calibri"/>
          <w:color w:val="000000" w:themeColor="text1"/>
        </w:rPr>
      </w:pPr>
    </w:p>
    <w:p w14:paraId="6ABE0AA8" w14:textId="1D554A2C" w:rsidR="00EA45B7" w:rsidRPr="00B3593F" w:rsidRDefault="0095590D" w:rsidP="00EA45B7">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szCs w:val="24"/>
        </w:rPr>
      </w:pPr>
      <w:r>
        <w:rPr>
          <w:rFonts w:ascii="Calibri" w:hAnsi="Calibri" w:cs="Calibri"/>
          <w:szCs w:val="24"/>
        </w:rPr>
        <w:t xml:space="preserve">TLF </w:t>
      </w:r>
      <w:r w:rsidR="00191C32">
        <w:rPr>
          <w:rFonts w:ascii="Calibri" w:hAnsi="Calibri" w:cs="Calibri"/>
          <w:szCs w:val="24"/>
        </w:rPr>
        <w:t>has provided</w:t>
      </w:r>
      <w:r>
        <w:rPr>
          <w:rFonts w:ascii="Calibri" w:hAnsi="Calibri" w:cs="Calibri"/>
          <w:szCs w:val="24"/>
        </w:rPr>
        <w:t xml:space="preserve"> </w:t>
      </w:r>
      <w:r w:rsidR="00191C32">
        <w:rPr>
          <w:rFonts w:ascii="Calibri" w:hAnsi="Calibri" w:cs="Calibri"/>
          <w:szCs w:val="24"/>
        </w:rPr>
        <w:t xml:space="preserve">grant/contract coordinator </w:t>
      </w:r>
      <w:r>
        <w:rPr>
          <w:rFonts w:ascii="Calibri" w:hAnsi="Calibri" w:cs="Calibri"/>
          <w:szCs w:val="24"/>
        </w:rPr>
        <w:t>services</w:t>
      </w:r>
      <w:r w:rsidR="00191C32">
        <w:rPr>
          <w:rFonts w:ascii="Calibri" w:hAnsi="Calibri" w:cs="Calibri"/>
          <w:szCs w:val="24"/>
        </w:rPr>
        <w:t xml:space="preserve"> as an EBP grantee</w:t>
      </w:r>
      <w:r>
        <w:rPr>
          <w:rFonts w:ascii="Calibri" w:hAnsi="Calibri" w:cs="Calibri"/>
          <w:szCs w:val="24"/>
        </w:rPr>
        <w:t>. TLF’s Kimberley Lichtsinn’s claims management and PFW’s grant administration services constitute 0.</w:t>
      </w:r>
      <w:r w:rsidR="00191C32">
        <w:rPr>
          <w:rFonts w:ascii="Calibri" w:hAnsi="Calibri" w:cs="Calibri"/>
          <w:szCs w:val="24"/>
        </w:rPr>
        <w:t>3</w:t>
      </w:r>
      <w:r>
        <w:rPr>
          <w:rFonts w:ascii="Calibri" w:hAnsi="Calibri" w:cs="Calibri"/>
          <w:szCs w:val="24"/>
        </w:rPr>
        <w:t xml:space="preserve"> FTE. </w:t>
      </w:r>
      <w:r w:rsidR="00191C32">
        <w:rPr>
          <w:rFonts w:ascii="Calibri" w:hAnsi="Calibri" w:cs="Calibri"/>
          <w:szCs w:val="24"/>
        </w:rPr>
        <w:t>T</w:t>
      </w:r>
      <w:r w:rsidR="00B37DAC">
        <w:rPr>
          <w:rFonts w:ascii="Calibri" w:hAnsi="Calibri" w:cs="Calibri"/>
          <w:szCs w:val="24"/>
        </w:rPr>
        <w:t>he remaining 0.</w:t>
      </w:r>
      <w:r w:rsidR="00115FFE">
        <w:rPr>
          <w:rFonts w:ascii="Calibri" w:hAnsi="Calibri" w:cs="Calibri"/>
          <w:szCs w:val="24"/>
        </w:rPr>
        <w:t>7</w:t>
      </w:r>
      <w:r w:rsidR="00B37DAC">
        <w:rPr>
          <w:rFonts w:ascii="Calibri" w:hAnsi="Calibri" w:cs="Calibri"/>
          <w:szCs w:val="24"/>
        </w:rPr>
        <w:t xml:space="preserve"> FTE</w:t>
      </w:r>
      <w:r w:rsidR="00191C32">
        <w:rPr>
          <w:rFonts w:ascii="Calibri" w:hAnsi="Calibri" w:cs="Calibri"/>
          <w:szCs w:val="24"/>
        </w:rPr>
        <w:t xml:space="preserve"> will be split by </w:t>
      </w:r>
      <w:r>
        <w:rPr>
          <w:rFonts w:ascii="Calibri" w:hAnsi="Calibri" w:cs="Calibri"/>
          <w:szCs w:val="24"/>
        </w:rPr>
        <w:t xml:space="preserve">the programmatic subcontractors </w:t>
      </w:r>
      <w:r w:rsidR="00B3593F">
        <w:rPr>
          <w:rFonts w:ascii="Calibri" w:hAnsi="Calibri" w:cs="Calibri"/>
          <w:szCs w:val="24"/>
        </w:rPr>
        <w:t xml:space="preserve">with 0.2 FTE </w:t>
      </w:r>
      <w:r w:rsidR="00EF6E76">
        <w:rPr>
          <w:rFonts w:ascii="Calibri" w:hAnsi="Calibri" w:cs="Calibri"/>
          <w:szCs w:val="24"/>
        </w:rPr>
        <w:t>each</w:t>
      </w:r>
      <w:r w:rsidR="00F302CE">
        <w:rPr>
          <w:rFonts w:ascii="Calibri" w:hAnsi="Calibri" w:cs="Calibri"/>
          <w:szCs w:val="24"/>
        </w:rPr>
        <w:t xml:space="preserve"> for</w:t>
      </w:r>
      <w:r w:rsidR="00191C32">
        <w:rPr>
          <w:rFonts w:ascii="Calibri" w:hAnsi="Calibri" w:cs="Calibri"/>
          <w:szCs w:val="24"/>
        </w:rPr>
        <w:t xml:space="preserve"> </w:t>
      </w:r>
      <w:r w:rsidR="006442C7">
        <w:rPr>
          <w:rFonts w:ascii="Calibri" w:hAnsi="Calibri" w:cs="Calibri"/>
          <w:szCs w:val="24"/>
        </w:rPr>
        <w:t>Gina Courtois,</w:t>
      </w:r>
      <w:r w:rsidR="00B37DAC">
        <w:rPr>
          <w:rFonts w:ascii="Calibri" w:hAnsi="Calibri" w:cs="Calibri"/>
          <w:szCs w:val="24"/>
        </w:rPr>
        <w:t xml:space="preserve"> SCT</w:t>
      </w:r>
      <w:r w:rsidR="006442C7">
        <w:rPr>
          <w:rFonts w:ascii="Calibri" w:hAnsi="Calibri" w:cs="Calibri"/>
          <w:szCs w:val="24"/>
        </w:rPr>
        <w:t xml:space="preserve">’s </w:t>
      </w:r>
      <w:r w:rsidR="00191C32">
        <w:rPr>
          <w:rFonts w:ascii="Calibri" w:hAnsi="Calibri" w:cs="Calibri"/>
          <w:szCs w:val="24"/>
        </w:rPr>
        <w:t xml:space="preserve">Operations </w:t>
      </w:r>
      <w:r w:rsidR="006442C7">
        <w:rPr>
          <w:rFonts w:ascii="Calibri" w:hAnsi="Calibri" w:cs="Calibri"/>
          <w:szCs w:val="24"/>
        </w:rPr>
        <w:t>Director</w:t>
      </w:r>
      <w:r w:rsidR="00EF6E76">
        <w:rPr>
          <w:rFonts w:ascii="Calibri" w:hAnsi="Calibri" w:cs="Calibri"/>
          <w:szCs w:val="24"/>
        </w:rPr>
        <w:t>,</w:t>
      </w:r>
      <w:r w:rsidR="00381B1F">
        <w:rPr>
          <w:rFonts w:ascii="Calibri" w:hAnsi="Calibri" w:cs="Calibri"/>
          <w:szCs w:val="24"/>
        </w:rPr>
        <w:t xml:space="preserve"> and </w:t>
      </w:r>
      <w:r w:rsidR="00191C32">
        <w:rPr>
          <w:rFonts w:ascii="Calibri" w:hAnsi="Calibri" w:cs="Calibri"/>
          <w:szCs w:val="24"/>
        </w:rPr>
        <w:t xml:space="preserve">SCT’s CEO and founder </w:t>
      </w:r>
      <w:r w:rsidR="00B3593F">
        <w:rPr>
          <w:rFonts w:ascii="Calibri" w:hAnsi="Calibri" w:cs="Calibri"/>
          <w:szCs w:val="24"/>
        </w:rPr>
        <w:t>Heather Miller</w:t>
      </w:r>
      <w:r w:rsidR="00191C32">
        <w:rPr>
          <w:rFonts w:ascii="Calibri" w:hAnsi="Calibri" w:cs="Calibri"/>
          <w:szCs w:val="24"/>
        </w:rPr>
        <w:t xml:space="preserve"> </w:t>
      </w:r>
      <w:r w:rsidR="00B37DAC">
        <w:rPr>
          <w:rFonts w:ascii="Calibri" w:hAnsi="Calibri" w:cs="Calibri"/>
          <w:szCs w:val="24"/>
        </w:rPr>
        <w:t xml:space="preserve">and </w:t>
      </w:r>
      <w:r w:rsidR="00381B1F">
        <w:rPr>
          <w:rFonts w:ascii="Calibri" w:hAnsi="Calibri" w:cs="Calibri"/>
          <w:szCs w:val="24"/>
        </w:rPr>
        <w:t>0.</w:t>
      </w:r>
      <w:r w:rsidR="00191C32">
        <w:rPr>
          <w:rFonts w:ascii="Calibri" w:hAnsi="Calibri" w:cs="Calibri"/>
          <w:szCs w:val="24"/>
        </w:rPr>
        <w:t>3</w:t>
      </w:r>
      <w:r w:rsidR="00381B1F">
        <w:rPr>
          <w:rFonts w:ascii="Calibri" w:hAnsi="Calibri" w:cs="Calibri"/>
          <w:szCs w:val="24"/>
        </w:rPr>
        <w:t xml:space="preserve"> FTE </w:t>
      </w:r>
      <w:r w:rsidR="00191C32">
        <w:rPr>
          <w:rFonts w:ascii="Calibri" w:hAnsi="Calibri" w:cs="Calibri"/>
          <w:szCs w:val="24"/>
        </w:rPr>
        <w:t xml:space="preserve">for Geminus </w:t>
      </w:r>
      <w:r w:rsidR="00191C32" w:rsidRPr="08F4E7F8">
        <w:rPr>
          <w:rFonts w:asciiTheme="minorHAnsi" w:eastAsia="Calibri" w:hAnsiTheme="minorHAnsi" w:cstheme="minorBidi"/>
        </w:rPr>
        <w:t>Prevention Coordinator</w:t>
      </w:r>
      <w:r w:rsidR="00191C32">
        <w:rPr>
          <w:rFonts w:ascii="Calibri" w:hAnsi="Calibri" w:cs="Calibri"/>
          <w:szCs w:val="24"/>
        </w:rPr>
        <w:t xml:space="preserve"> </w:t>
      </w:r>
      <w:r w:rsidR="004D6CDB">
        <w:rPr>
          <w:rFonts w:ascii="Calibri" w:hAnsi="Calibri" w:cs="Calibri"/>
          <w:szCs w:val="24"/>
        </w:rPr>
        <w:t>Lisa Scott</w:t>
      </w:r>
      <w:r w:rsidR="0010085C">
        <w:rPr>
          <w:rFonts w:ascii="Calibri" w:hAnsi="Calibri" w:cs="Calibri"/>
          <w:szCs w:val="24"/>
        </w:rPr>
        <w:t>.</w:t>
      </w:r>
      <w:r w:rsidR="00B275C9">
        <w:rPr>
          <w:rFonts w:ascii="Calibri" w:hAnsi="Calibri" w:cs="Calibri"/>
          <w:szCs w:val="24"/>
        </w:rPr>
        <w:t xml:space="preserve"> </w:t>
      </w:r>
      <w:r w:rsidR="00191C32">
        <w:rPr>
          <w:rFonts w:ascii="Calibri" w:hAnsi="Calibri" w:cs="Calibri"/>
          <w:szCs w:val="24"/>
        </w:rPr>
        <w:t>N</w:t>
      </w:r>
      <w:r w:rsidR="00B275C9">
        <w:rPr>
          <w:rFonts w:ascii="Calibri" w:hAnsi="Calibri" w:cs="Calibri"/>
          <w:szCs w:val="24"/>
        </w:rPr>
        <w:t xml:space="preserve">o need to reorganize workloads as these people already </w:t>
      </w:r>
      <w:r w:rsidR="00CB7D8D">
        <w:rPr>
          <w:rFonts w:ascii="Calibri" w:hAnsi="Calibri" w:cs="Calibri"/>
          <w:szCs w:val="24"/>
        </w:rPr>
        <w:t>perform</w:t>
      </w:r>
      <w:r w:rsidR="00B275C9">
        <w:rPr>
          <w:rFonts w:ascii="Calibri" w:hAnsi="Calibri" w:cs="Calibri"/>
          <w:szCs w:val="24"/>
        </w:rPr>
        <w:t xml:space="preserve"> the </w:t>
      </w:r>
      <w:r w:rsidR="00F302CE">
        <w:rPr>
          <w:rFonts w:ascii="Calibri" w:hAnsi="Calibri" w:cs="Calibri"/>
          <w:szCs w:val="24"/>
        </w:rPr>
        <w:t>specified</w:t>
      </w:r>
      <w:r w:rsidR="00B275C9">
        <w:rPr>
          <w:rFonts w:ascii="Calibri" w:hAnsi="Calibri" w:cs="Calibri"/>
          <w:szCs w:val="24"/>
        </w:rPr>
        <w:t xml:space="preserve"> duties.</w:t>
      </w:r>
    </w:p>
    <w:bookmarkEnd w:id="5"/>
    <w:p w14:paraId="76C5F7D4" w14:textId="77777777" w:rsidR="00BB79C6" w:rsidRDefault="00BB79C6" w:rsidP="00FE5BDC">
      <w:pPr>
        <w:rPr>
          <w:rFonts w:ascii="Calibri" w:hAnsi="Calibri"/>
          <w:color w:val="000000" w:themeColor="text1"/>
        </w:rPr>
      </w:pPr>
    </w:p>
    <w:p w14:paraId="3F0C7503" w14:textId="48A1E4FF" w:rsidR="00FE5BDC" w:rsidRPr="00DA559A" w:rsidRDefault="00FE5BDC" w:rsidP="00825D70">
      <w:pPr>
        <w:ind w:left="360"/>
        <w:jc w:val="both"/>
        <w:rPr>
          <w:rFonts w:ascii="Calibri" w:hAnsi="Calibri"/>
          <w:b/>
          <w:bCs/>
          <w:color w:val="000000" w:themeColor="text1"/>
          <w:u w:val="single"/>
        </w:rPr>
      </w:pPr>
      <w:r w:rsidRPr="00F302CE">
        <w:rPr>
          <w:rFonts w:ascii="Calibri" w:hAnsi="Calibri"/>
          <w:color w:val="000000" w:themeColor="text1"/>
        </w:rPr>
        <w:t xml:space="preserve">Describe </w:t>
      </w:r>
      <w:r w:rsidR="000F6050" w:rsidRPr="00F302CE">
        <w:rPr>
          <w:rFonts w:ascii="Calibri" w:hAnsi="Calibri"/>
          <w:color w:val="000000" w:themeColor="text1"/>
        </w:rPr>
        <w:t>the agency’s</w:t>
      </w:r>
      <w:r w:rsidRPr="00F302CE">
        <w:rPr>
          <w:rFonts w:ascii="Calibri" w:hAnsi="Calibri"/>
          <w:color w:val="000000" w:themeColor="text1"/>
        </w:rPr>
        <w:t xml:space="preserve"> current and proposed funding structure</w:t>
      </w:r>
      <w:r w:rsidRPr="00FE5BDC">
        <w:rPr>
          <w:rFonts w:ascii="Calibri" w:hAnsi="Calibri"/>
          <w:color w:val="000000" w:themeColor="text1"/>
        </w:rPr>
        <w:t xml:space="preserve"> that will allow</w:t>
      </w:r>
      <w:r w:rsidR="00B2278D">
        <w:rPr>
          <w:rFonts w:ascii="Calibri" w:hAnsi="Calibri"/>
          <w:color w:val="000000" w:themeColor="text1"/>
        </w:rPr>
        <w:t xml:space="preserve"> the agency</w:t>
      </w:r>
      <w:r w:rsidRPr="00FE5BDC">
        <w:rPr>
          <w:rFonts w:ascii="Calibri" w:hAnsi="Calibri"/>
          <w:color w:val="000000" w:themeColor="text1"/>
        </w:rPr>
        <w:t xml:space="preserve"> to meet the match requirement</w:t>
      </w:r>
      <w:r>
        <w:rPr>
          <w:rFonts w:ascii="Calibri" w:hAnsi="Calibri"/>
          <w:color w:val="000000" w:themeColor="text1"/>
        </w:rPr>
        <w:t xml:space="preserve"> of </w:t>
      </w:r>
      <w:r w:rsidRPr="00DA559A">
        <w:rPr>
          <w:rFonts w:ascii="Calibri" w:hAnsi="Calibri"/>
          <w:b/>
          <w:bCs/>
          <w:color w:val="000000" w:themeColor="text1"/>
          <w:u w:val="single"/>
        </w:rPr>
        <w:t xml:space="preserve">at least 35% but no more than </w:t>
      </w:r>
      <w:r w:rsidR="004C3213" w:rsidRPr="00DA559A">
        <w:rPr>
          <w:rFonts w:ascii="Calibri" w:hAnsi="Calibri"/>
          <w:b/>
          <w:bCs/>
          <w:color w:val="000000" w:themeColor="text1"/>
          <w:u w:val="single"/>
        </w:rPr>
        <w:t>50%</w:t>
      </w:r>
      <w:r w:rsidR="004A0609" w:rsidRPr="00DA559A">
        <w:rPr>
          <w:rFonts w:ascii="Calibri" w:hAnsi="Calibri"/>
          <w:b/>
          <w:bCs/>
          <w:color w:val="000000" w:themeColor="text1"/>
          <w:u w:val="single"/>
        </w:rPr>
        <w:t xml:space="preserve"> of the total project cost</w:t>
      </w:r>
      <w:r w:rsidRPr="00DA559A">
        <w:rPr>
          <w:rFonts w:ascii="Calibri" w:hAnsi="Calibri"/>
          <w:b/>
          <w:bCs/>
          <w:color w:val="000000" w:themeColor="text1"/>
          <w:u w:val="single"/>
        </w:rPr>
        <w:t>.</w:t>
      </w:r>
    </w:p>
    <w:p w14:paraId="50D99C18" w14:textId="77777777" w:rsidR="00BB79C6" w:rsidRPr="00FE5BDC" w:rsidRDefault="00BB79C6" w:rsidP="00FE5BDC">
      <w:pPr>
        <w:rPr>
          <w:rFonts w:ascii="Calibri" w:hAnsi="Calibri"/>
          <w:color w:val="000000" w:themeColor="text1"/>
        </w:rPr>
      </w:pPr>
    </w:p>
    <w:p w14:paraId="00940A24" w14:textId="426A1226" w:rsidR="004C3213" w:rsidRPr="008C465B" w:rsidRDefault="0095590D" w:rsidP="004C321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Pr>
          <w:rFonts w:ascii="Calibri" w:hAnsi="Calibri" w:cs="Calibri"/>
          <w:szCs w:val="24"/>
        </w:rPr>
        <w:lastRenderedPageBreak/>
        <w:t xml:space="preserve">As listed in the cost proposal, TLF and its subcontractors have </w:t>
      </w:r>
      <w:r w:rsidR="00943B85">
        <w:rPr>
          <w:rFonts w:ascii="Calibri" w:hAnsi="Calibri" w:cs="Calibri"/>
          <w:szCs w:val="24"/>
        </w:rPr>
        <w:t>reached the target 35% match.</w:t>
      </w:r>
      <w:r w:rsidR="001C4419">
        <w:rPr>
          <w:rFonts w:ascii="Calibri" w:hAnsi="Calibri" w:cs="Calibri"/>
          <w:szCs w:val="24"/>
        </w:rPr>
        <w:t xml:space="preserve"> TLF’s subcontractors are using a mix of in-kind and cash match sources, including fee-for-service arrangements, philanthropic </w:t>
      </w:r>
      <w:r w:rsidR="00B275C9">
        <w:rPr>
          <w:rFonts w:ascii="Calibri" w:hAnsi="Calibri" w:cs="Calibri"/>
          <w:szCs w:val="24"/>
        </w:rPr>
        <w:t>awards</w:t>
      </w:r>
      <w:r w:rsidR="001C4419">
        <w:rPr>
          <w:rFonts w:ascii="Calibri" w:hAnsi="Calibri" w:cs="Calibri"/>
          <w:szCs w:val="24"/>
        </w:rPr>
        <w:t>,</w:t>
      </w:r>
      <w:r w:rsidR="00B275C9">
        <w:rPr>
          <w:rFonts w:ascii="Calibri" w:hAnsi="Calibri" w:cs="Calibri"/>
          <w:szCs w:val="24"/>
        </w:rPr>
        <w:t xml:space="preserve"> other private-sector grants,</w:t>
      </w:r>
      <w:r w:rsidR="005466FB">
        <w:rPr>
          <w:rFonts w:ascii="Calibri" w:hAnsi="Calibri" w:cs="Calibri"/>
          <w:szCs w:val="24"/>
        </w:rPr>
        <w:t xml:space="preserve"> in-kind staff time </w:t>
      </w:r>
      <w:r w:rsidR="00B275C9">
        <w:rPr>
          <w:rFonts w:ascii="Calibri" w:hAnsi="Calibri" w:cs="Calibri"/>
          <w:szCs w:val="24"/>
        </w:rPr>
        <w:t>from</w:t>
      </w:r>
      <w:r w:rsidR="005466FB">
        <w:rPr>
          <w:rFonts w:ascii="Calibri" w:hAnsi="Calibri" w:cs="Calibri"/>
          <w:szCs w:val="24"/>
        </w:rPr>
        <w:t xml:space="preserve"> staff and schools</w:t>
      </w:r>
      <w:r w:rsidR="00B275C9">
        <w:rPr>
          <w:rFonts w:ascii="Calibri" w:hAnsi="Calibri" w:cs="Calibri"/>
          <w:szCs w:val="24"/>
        </w:rPr>
        <w:t>, and in-kind contributions from community partners</w:t>
      </w:r>
      <w:r w:rsidR="005466FB">
        <w:rPr>
          <w:rFonts w:ascii="Calibri" w:hAnsi="Calibri" w:cs="Calibri"/>
          <w:szCs w:val="24"/>
        </w:rPr>
        <w:t>.</w:t>
      </w:r>
      <w:r w:rsidR="00943B85">
        <w:rPr>
          <w:rFonts w:ascii="Calibri" w:hAnsi="Calibri" w:cs="Calibri"/>
          <w:szCs w:val="24"/>
        </w:rPr>
        <w:t xml:space="preserve"> </w:t>
      </w:r>
      <w:r w:rsidR="005466FB">
        <w:rPr>
          <w:rFonts w:ascii="Calibri" w:hAnsi="Calibri" w:cs="Calibri"/>
          <w:szCs w:val="24"/>
        </w:rPr>
        <w:t>TLF’s subcontractors have experience</w:t>
      </w:r>
      <w:r w:rsidR="004D6CDB">
        <w:rPr>
          <w:rFonts w:ascii="Calibri" w:hAnsi="Calibri" w:cs="Calibri"/>
          <w:szCs w:val="24"/>
        </w:rPr>
        <w:t xml:space="preserve"> successfully</w:t>
      </w:r>
      <w:r w:rsidR="005466FB">
        <w:rPr>
          <w:rFonts w:ascii="Calibri" w:hAnsi="Calibri" w:cs="Calibri"/>
          <w:szCs w:val="24"/>
        </w:rPr>
        <w:t xml:space="preserve"> meeting</w:t>
      </w:r>
      <w:r w:rsidR="004D6CDB">
        <w:rPr>
          <w:rFonts w:ascii="Calibri" w:hAnsi="Calibri" w:cs="Calibri"/>
          <w:szCs w:val="24"/>
        </w:rPr>
        <w:t xml:space="preserve"> the match requirements.</w:t>
      </w:r>
      <w:r w:rsidR="00B275C9">
        <w:rPr>
          <w:rFonts w:ascii="Calibri" w:hAnsi="Calibri" w:cs="Calibri"/>
        </w:rPr>
        <w:t xml:space="preserve"> TLF, as part of contract coordination duties, tracks monthly match amounts for each subcontractor and tracks </w:t>
      </w:r>
      <w:r w:rsidR="00F302CE">
        <w:rPr>
          <w:rFonts w:ascii="Calibri" w:hAnsi="Calibri" w:cs="Calibri"/>
        </w:rPr>
        <w:t>total</w:t>
      </w:r>
      <w:r w:rsidR="00B275C9">
        <w:rPr>
          <w:rFonts w:ascii="Calibri" w:hAnsi="Calibri" w:cs="Calibri"/>
        </w:rPr>
        <w:t xml:space="preserve"> match during the fiscal year to ensure </w:t>
      </w:r>
      <w:r w:rsidR="00F302CE">
        <w:rPr>
          <w:rFonts w:ascii="Calibri" w:hAnsi="Calibri" w:cs="Calibri"/>
        </w:rPr>
        <w:t xml:space="preserve">35% </w:t>
      </w:r>
      <w:r w:rsidR="00B275C9">
        <w:rPr>
          <w:rFonts w:ascii="Calibri" w:hAnsi="Calibri" w:cs="Calibri"/>
        </w:rPr>
        <w:t xml:space="preserve">match is met using documents submitted for the monthly claims process. </w:t>
      </w:r>
    </w:p>
    <w:p w14:paraId="6BB9E253" w14:textId="5ABED8A0" w:rsidR="00E146B9" w:rsidRDefault="00E146B9" w:rsidP="00F70E75">
      <w:pPr>
        <w:tabs>
          <w:tab w:val="left" w:pos="56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126F7472" w14:textId="11551F9B" w:rsidR="0095224E" w:rsidRDefault="0095224E" w:rsidP="00825D70">
      <w:pPr>
        <w:ind w:left="360"/>
        <w:jc w:val="both"/>
        <w:rPr>
          <w:rFonts w:ascii="Calibri" w:hAnsi="Calibri"/>
          <w:color w:val="000000" w:themeColor="text1"/>
        </w:rPr>
      </w:pPr>
      <w:r w:rsidRPr="00762FF9">
        <w:rPr>
          <w:rFonts w:ascii="Calibri" w:hAnsi="Calibri"/>
          <w:color w:val="000000" w:themeColor="text1"/>
        </w:rPr>
        <w:t xml:space="preserve">Discuss </w:t>
      </w:r>
      <w:r w:rsidR="00B2278D" w:rsidRPr="00762FF9">
        <w:rPr>
          <w:rFonts w:ascii="Calibri" w:hAnsi="Calibri"/>
          <w:color w:val="000000" w:themeColor="text1"/>
        </w:rPr>
        <w:t>the</w:t>
      </w:r>
      <w:r w:rsidRPr="00762FF9">
        <w:rPr>
          <w:rFonts w:ascii="Calibri" w:hAnsi="Calibri"/>
          <w:color w:val="000000" w:themeColor="text1"/>
        </w:rPr>
        <w:t xml:space="preserve"> agency’s </w:t>
      </w:r>
      <w:r w:rsidR="00127D17" w:rsidRPr="00762FF9">
        <w:rPr>
          <w:rFonts w:ascii="Calibri" w:hAnsi="Calibri"/>
          <w:color w:val="000000" w:themeColor="text1"/>
        </w:rPr>
        <w:t>capacity</w:t>
      </w:r>
      <w:r w:rsidR="00127D17">
        <w:rPr>
          <w:rFonts w:ascii="Calibri" w:hAnsi="Calibri"/>
          <w:color w:val="000000" w:themeColor="text1"/>
        </w:rPr>
        <w:t xml:space="preserve"> and </w:t>
      </w:r>
      <w:r>
        <w:rPr>
          <w:rFonts w:ascii="Calibri" w:hAnsi="Calibri"/>
          <w:color w:val="000000" w:themeColor="text1"/>
        </w:rPr>
        <w:t xml:space="preserve">plan </w:t>
      </w:r>
      <w:r w:rsidR="00FE0D7F">
        <w:rPr>
          <w:rFonts w:ascii="Calibri" w:hAnsi="Calibri"/>
          <w:color w:val="000000" w:themeColor="text1"/>
        </w:rPr>
        <w:t xml:space="preserve">for sustainability of the </w:t>
      </w:r>
      <w:r w:rsidR="005436E9">
        <w:rPr>
          <w:rFonts w:ascii="Calibri" w:hAnsi="Calibri"/>
          <w:color w:val="000000" w:themeColor="text1"/>
        </w:rPr>
        <w:t xml:space="preserve">proposed and/or </w:t>
      </w:r>
      <w:r w:rsidR="00127D17">
        <w:rPr>
          <w:rFonts w:ascii="Calibri" w:hAnsi="Calibri"/>
          <w:color w:val="000000" w:themeColor="text1"/>
        </w:rPr>
        <w:t xml:space="preserve">implemented </w:t>
      </w:r>
      <w:r w:rsidR="00FE0D7F">
        <w:rPr>
          <w:rFonts w:ascii="Calibri" w:hAnsi="Calibri"/>
          <w:color w:val="000000" w:themeColor="text1"/>
        </w:rPr>
        <w:t xml:space="preserve">programs and services </w:t>
      </w:r>
      <w:r w:rsidR="00073BE7">
        <w:rPr>
          <w:rFonts w:ascii="Calibri" w:hAnsi="Calibri"/>
          <w:color w:val="000000" w:themeColor="text1"/>
        </w:rPr>
        <w:t>described in this proposal</w:t>
      </w:r>
      <w:r w:rsidR="00847B68">
        <w:rPr>
          <w:rFonts w:ascii="Calibri" w:hAnsi="Calibri"/>
          <w:color w:val="000000" w:themeColor="text1"/>
        </w:rPr>
        <w:t xml:space="preserve"> if </w:t>
      </w:r>
      <w:r w:rsidR="00F80641">
        <w:rPr>
          <w:rFonts w:ascii="Calibri" w:hAnsi="Calibri"/>
          <w:color w:val="000000" w:themeColor="text1"/>
        </w:rPr>
        <w:t xml:space="preserve">the dedicated </w:t>
      </w:r>
      <w:r w:rsidR="00847B68">
        <w:rPr>
          <w:rFonts w:ascii="Calibri" w:hAnsi="Calibri"/>
          <w:color w:val="000000" w:themeColor="text1"/>
        </w:rPr>
        <w:t xml:space="preserve">state funds </w:t>
      </w:r>
      <w:r w:rsidR="00E76538">
        <w:rPr>
          <w:rFonts w:ascii="Calibri" w:hAnsi="Calibri"/>
          <w:color w:val="000000" w:themeColor="text1"/>
        </w:rPr>
        <w:t xml:space="preserve">in this award are no longer </w:t>
      </w:r>
      <w:r w:rsidR="00977EFB">
        <w:rPr>
          <w:rFonts w:ascii="Calibri" w:hAnsi="Calibri"/>
          <w:color w:val="000000" w:themeColor="text1"/>
        </w:rPr>
        <w:t>available.</w:t>
      </w:r>
    </w:p>
    <w:p w14:paraId="58D2F67B" w14:textId="77777777" w:rsidR="0095224E" w:rsidRPr="00FE5BDC" w:rsidRDefault="0095224E" w:rsidP="0095224E">
      <w:pPr>
        <w:rPr>
          <w:rFonts w:ascii="Calibri" w:hAnsi="Calibri"/>
          <w:color w:val="000000" w:themeColor="text1"/>
        </w:rPr>
      </w:pPr>
    </w:p>
    <w:p w14:paraId="21A5D1E6" w14:textId="0B062952" w:rsidR="0095224E" w:rsidRPr="008C465B" w:rsidRDefault="00D8323A" w:rsidP="00191C32">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Pr>
          <w:rFonts w:ascii="Calibri" w:hAnsi="Calibri" w:cs="Calibri"/>
          <w:szCs w:val="24"/>
        </w:rPr>
        <w:t xml:space="preserve">TLF appreciates state funding but recognizes it may not continue so it has asked </w:t>
      </w:r>
      <w:r w:rsidR="00381B1F">
        <w:rPr>
          <w:rFonts w:ascii="Calibri" w:hAnsi="Calibri" w:cs="Calibri"/>
          <w:szCs w:val="24"/>
        </w:rPr>
        <w:t xml:space="preserve">programmatic </w:t>
      </w:r>
      <w:r>
        <w:rPr>
          <w:rFonts w:ascii="Calibri" w:hAnsi="Calibri" w:cs="Calibri"/>
          <w:szCs w:val="24"/>
        </w:rPr>
        <w:t xml:space="preserve">subcontractors to plan for fiscal and operational sustainability of EBP services. </w:t>
      </w:r>
      <w:r w:rsidR="00BA5660">
        <w:rPr>
          <w:rFonts w:ascii="Calibri" w:hAnsi="Calibri" w:cs="Calibri"/>
          <w:szCs w:val="24"/>
        </w:rPr>
        <w:t>As the northern region looks to expand services, sustainability conversations are underway</w:t>
      </w:r>
      <w:r w:rsidR="00C41C76">
        <w:rPr>
          <w:rFonts w:ascii="Calibri" w:hAnsi="Calibri" w:cs="Calibri"/>
          <w:szCs w:val="24"/>
        </w:rPr>
        <w:t xml:space="preserve"> with schools and community partners to integrate these services into their operations. Funding o</w:t>
      </w:r>
      <w:r>
        <w:rPr>
          <w:rFonts w:ascii="Calibri" w:hAnsi="Calibri" w:cs="Calibri"/>
          <w:szCs w:val="24"/>
        </w:rPr>
        <w:t>ptions include: fee-for-service agreements with schools and community partners, philanthropic funding from local or state grantors, other state or federal grants or contracts, community fundraising, moving schools to program self-sufficiency after training and initial support, adding billable clinical services for Tiers 2 and 3, and being more selective in program offerings and MTSS tiers.</w:t>
      </w:r>
    </w:p>
    <w:p w14:paraId="3E02F4A0" w14:textId="77777777" w:rsidR="0095224E" w:rsidRDefault="0095224E" w:rsidP="00F70E75">
      <w:pPr>
        <w:tabs>
          <w:tab w:val="left" w:pos="56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p>
    <w:p w14:paraId="0DCD7F42" w14:textId="5743271F" w:rsidR="002308E6" w:rsidRPr="008C465B" w:rsidRDefault="002308E6" w:rsidP="00F145CE">
      <w:pPr>
        <w:tabs>
          <w:tab w:val="left" w:pos="720"/>
        </w:tabs>
        <w:autoSpaceDE w:val="0"/>
        <w:autoSpaceDN w:val="0"/>
        <w:adjustRightInd w:val="0"/>
        <w:rPr>
          <w:rFonts w:ascii="Calibri" w:hAnsi="Calibri" w:cs="Calibri"/>
          <w:b/>
          <w:szCs w:val="24"/>
        </w:rPr>
      </w:pPr>
      <w:r w:rsidRPr="008C465B">
        <w:rPr>
          <w:rFonts w:ascii="Calibri" w:hAnsi="Calibri" w:cs="Calibri"/>
          <w:b/>
          <w:szCs w:val="24"/>
        </w:rPr>
        <w:t>2.4.</w:t>
      </w:r>
      <w:r w:rsidR="001E1E24">
        <w:rPr>
          <w:rFonts w:ascii="Calibri" w:hAnsi="Calibri" w:cs="Calibri"/>
          <w:b/>
          <w:szCs w:val="24"/>
        </w:rPr>
        <w:t>3</w:t>
      </w:r>
      <w:r w:rsidR="00F145CE">
        <w:rPr>
          <w:rFonts w:ascii="Calibri" w:hAnsi="Calibri" w:cs="Calibri"/>
          <w:b/>
          <w:szCs w:val="24"/>
        </w:rPr>
        <w:tab/>
      </w:r>
      <w:r w:rsidR="00533C2C">
        <w:rPr>
          <w:rFonts w:ascii="Calibri" w:hAnsi="Calibri" w:cs="Calibri"/>
          <w:b/>
        </w:rPr>
        <w:t>Program</w:t>
      </w:r>
      <w:r w:rsidR="00EC0453">
        <w:rPr>
          <w:rFonts w:ascii="Calibri" w:hAnsi="Calibri" w:cs="Calibri"/>
          <w:b/>
        </w:rPr>
        <w:t xml:space="preserve"> </w:t>
      </w:r>
      <w:r w:rsidR="005D55CE">
        <w:rPr>
          <w:rFonts w:ascii="Calibri" w:hAnsi="Calibri" w:cs="Calibri"/>
          <w:b/>
        </w:rPr>
        <w:t xml:space="preserve">Plan </w:t>
      </w:r>
      <w:r w:rsidR="00EC0453">
        <w:rPr>
          <w:rFonts w:ascii="Calibri" w:hAnsi="Calibri" w:cs="Calibri"/>
          <w:b/>
        </w:rPr>
        <w:t>Information</w:t>
      </w:r>
    </w:p>
    <w:p w14:paraId="07547A01" w14:textId="77777777" w:rsidR="002308E6" w:rsidRPr="008C465B" w:rsidRDefault="002308E6" w:rsidP="002308E6">
      <w:pPr>
        <w:ind w:left="720"/>
        <w:rPr>
          <w:rFonts w:ascii="Calibri" w:hAnsi="Calibri" w:cs="Calibri"/>
          <w:szCs w:val="24"/>
        </w:rPr>
      </w:pPr>
      <w:r w:rsidRPr="008C465B">
        <w:rPr>
          <w:rFonts w:ascii="Calibri" w:hAnsi="Calibri" w:cs="Calibri"/>
          <w:szCs w:val="24"/>
        </w:rPr>
        <w:tab/>
      </w:r>
    </w:p>
    <w:p w14:paraId="7977B7BC" w14:textId="106623FB" w:rsidR="006F54B9" w:rsidRDefault="006F54B9" w:rsidP="00F145CE">
      <w:pPr>
        <w:widowControl/>
        <w:ind w:left="360"/>
        <w:jc w:val="both"/>
        <w:rPr>
          <w:rFonts w:ascii="Calibri" w:hAnsi="Calibri" w:cs="Calibri"/>
        </w:rPr>
      </w:pPr>
      <w:r w:rsidRPr="00922491">
        <w:rPr>
          <w:rFonts w:ascii="Calibri" w:hAnsi="Calibri" w:cs="Calibri"/>
        </w:rPr>
        <w:t xml:space="preserve">Name the region(s) </w:t>
      </w:r>
      <w:r w:rsidR="00B2278D" w:rsidRPr="00922491">
        <w:rPr>
          <w:rFonts w:ascii="Calibri" w:hAnsi="Calibri" w:cs="Calibri"/>
        </w:rPr>
        <w:t>this agency</w:t>
      </w:r>
      <w:r w:rsidRPr="00922491">
        <w:rPr>
          <w:rFonts w:ascii="Calibri" w:hAnsi="Calibri" w:cs="Calibri"/>
        </w:rPr>
        <w:t xml:space="preserve"> plan</w:t>
      </w:r>
      <w:r w:rsidR="00B2278D" w:rsidRPr="00922491">
        <w:rPr>
          <w:rFonts w:ascii="Calibri" w:hAnsi="Calibri" w:cs="Calibri"/>
        </w:rPr>
        <w:t>s</w:t>
      </w:r>
      <w:r w:rsidRPr="00922491">
        <w:rPr>
          <w:rFonts w:ascii="Calibri" w:hAnsi="Calibri" w:cs="Calibri"/>
        </w:rPr>
        <w:t xml:space="preserve"> to target</w:t>
      </w:r>
      <w:r>
        <w:rPr>
          <w:rFonts w:ascii="Calibri" w:hAnsi="Calibri" w:cs="Calibri"/>
        </w:rPr>
        <w:t xml:space="preserve"> as defined in the scope of work (Northern, Central, Southern).  </w:t>
      </w:r>
      <w:r w:rsidRPr="00E55C63">
        <w:rPr>
          <w:rFonts w:ascii="Calibri" w:hAnsi="Calibri" w:cs="Calibri"/>
        </w:rPr>
        <w:t xml:space="preserve">Describe </w:t>
      </w:r>
      <w:r w:rsidR="00B2278D">
        <w:rPr>
          <w:rFonts w:ascii="Calibri" w:hAnsi="Calibri" w:cs="Calibri"/>
        </w:rPr>
        <w:t>the</w:t>
      </w:r>
      <w:r w:rsidRPr="00E55C63">
        <w:rPr>
          <w:rFonts w:ascii="Calibri" w:hAnsi="Calibri" w:cs="Calibri"/>
        </w:rPr>
        <w:t xml:space="preserve"> organization’s experience and familiarity with the region</w:t>
      </w:r>
      <w:r>
        <w:rPr>
          <w:rFonts w:ascii="Calibri" w:hAnsi="Calibri" w:cs="Calibri"/>
        </w:rPr>
        <w:t>(s)</w:t>
      </w:r>
      <w:r w:rsidRPr="00E55C63">
        <w:rPr>
          <w:rFonts w:ascii="Calibri" w:hAnsi="Calibri" w:cs="Calibri"/>
        </w:rPr>
        <w:t xml:space="preserve"> </w:t>
      </w:r>
      <w:r w:rsidR="00B2278D">
        <w:rPr>
          <w:rFonts w:ascii="Calibri" w:hAnsi="Calibri" w:cs="Calibri"/>
        </w:rPr>
        <w:t>the agency is</w:t>
      </w:r>
      <w:r w:rsidRPr="00E55C63">
        <w:rPr>
          <w:rFonts w:ascii="Calibri" w:hAnsi="Calibri" w:cs="Calibri"/>
        </w:rPr>
        <w:t xml:space="preserve"> proposing to serve.</w:t>
      </w:r>
    </w:p>
    <w:p w14:paraId="1719E356" w14:textId="77777777" w:rsidR="001E1E24" w:rsidRDefault="001E1E24" w:rsidP="006F54B9">
      <w:pPr>
        <w:widowControl/>
        <w:spacing w:line="276" w:lineRule="auto"/>
        <w:ind w:right="720"/>
        <w:jc w:val="both"/>
        <w:rPr>
          <w:rFonts w:ascii="Calibri" w:hAnsi="Calibri" w:cs="Calibri"/>
        </w:rPr>
      </w:pPr>
    </w:p>
    <w:p w14:paraId="504ACC2E" w14:textId="22245CF2" w:rsidR="006F54B9" w:rsidRPr="008C465B" w:rsidRDefault="0003118B" w:rsidP="006F54B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If selected, </w:t>
      </w:r>
      <w:r w:rsidR="00943B85">
        <w:rPr>
          <w:rFonts w:ascii="Calibri" w:hAnsi="Calibri" w:cs="Calibri"/>
          <w:szCs w:val="24"/>
        </w:rPr>
        <w:t xml:space="preserve">TLF will serve </w:t>
      </w:r>
      <w:r w:rsidR="00E53C74">
        <w:rPr>
          <w:rFonts w:ascii="Calibri" w:hAnsi="Calibri" w:cs="Calibri"/>
          <w:szCs w:val="24"/>
        </w:rPr>
        <w:t>18</w:t>
      </w:r>
      <w:r w:rsidR="00943B85">
        <w:rPr>
          <w:rFonts w:ascii="Calibri" w:hAnsi="Calibri" w:cs="Calibri"/>
          <w:szCs w:val="24"/>
        </w:rPr>
        <w:t xml:space="preserve"> northern region</w:t>
      </w:r>
      <w:r w:rsidR="00CD41D6">
        <w:rPr>
          <w:rFonts w:ascii="Calibri" w:hAnsi="Calibri" w:cs="Calibri"/>
          <w:szCs w:val="24"/>
        </w:rPr>
        <w:t xml:space="preserve"> counties</w:t>
      </w:r>
      <w:r w:rsidR="00762FF9">
        <w:rPr>
          <w:rFonts w:ascii="Calibri" w:hAnsi="Calibri" w:cs="Calibri"/>
          <w:szCs w:val="24"/>
        </w:rPr>
        <w:t xml:space="preserve"> with expansion into Fulton County</w:t>
      </w:r>
      <w:r w:rsidR="00E53C74">
        <w:rPr>
          <w:rFonts w:ascii="Calibri" w:hAnsi="Calibri" w:cs="Calibri"/>
          <w:szCs w:val="24"/>
        </w:rPr>
        <w:t>.</w:t>
      </w:r>
      <w:r w:rsidR="00943B85">
        <w:rPr>
          <w:rFonts w:ascii="Calibri" w:hAnsi="Calibri" w:cs="Calibri"/>
          <w:szCs w:val="24"/>
        </w:rPr>
        <w:t xml:space="preserve"> </w:t>
      </w:r>
      <w:r w:rsidR="005466FB">
        <w:rPr>
          <w:rFonts w:ascii="Calibri" w:hAnsi="Calibri" w:cs="Calibri"/>
          <w:szCs w:val="24"/>
        </w:rPr>
        <w:t>As current northern region grantee</w:t>
      </w:r>
      <w:r>
        <w:rPr>
          <w:rFonts w:ascii="Calibri" w:hAnsi="Calibri" w:cs="Calibri"/>
          <w:szCs w:val="24"/>
        </w:rPr>
        <w:t>, TLF</w:t>
      </w:r>
      <w:r w:rsidR="00E53C74">
        <w:rPr>
          <w:rFonts w:ascii="Calibri" w:hAnsi="Calibri" w:cs="Calibri"/>
          <w:szCs w:val="24"/>
        </w:rPr>
        <w:t>,</w:t>
      </w:r>
      <w:r>
        <w:rPr>
          <w:rFonts w:ascii="Calibri" w:hAnsi="Calibri" w:cs="Calibri"/>
          <w:szCs w:val="24"/>
        </w:rPr>
        <w:t xml:space="preserve"> </w:t>
      </w:r>
      <w:r w:rsidR="00E53C74">
        <w:rPr>
          <w:rFonts w:ascii="Calibri" w:hAnsi="Calibri" w:cs="Calibri"/>
          <w:szCs w:val="24"/>
        </w:rPr>
        <w:t>its two programmatic subcontractors, program evaluator, and contracted grant administrator are</w:t>
      </w:r>
      <w:r>
        <w:rPr>
          <w:rFonts w:ascii="Calibri" w:hAnsi="Calibri" w:cs="Calibri"/>
          <w:szCs w:val="24"/>
        </w:rPr>
        <w:t xml:space="preserve"> familiar with </w:t>
      </w:r>
      <w:r w:rsidR="00762FF9">
        <w:rPr>
          <w:rFonts w:ascii="Calibri" w:hAnsi="Calibri" w:cs="Calibri"/>
          <w:szCs w:val="24"/>
        </w:rPr>
        <w:t xml:space="preserve">northern region </w:t>
      </w:r>
      <w:r w:rsidR="00CD41D6">
        <w:rPr>
          <w:rFonts w:ascii="Calibri" w:hAnsi="Calibri" w:cs="Calibri"/>
          <w:szCs w:val="24"/>
        </w:rPr>
        <w:t xml:space="preserve">needs </w:t>
      </w:r>
      <w:r w:rsidR="00762FF9">
        <w:rPr>
          <w:rFonts w:ascii="Calibri" w:hAnsi="Calibri" w:cs="Calibri"/>
          <w:szCs w:val="24"/>
        </w:rPr>
        <w:t>in</w:t>
      </w:r>
      <w:r w:rsidR="00CD41D6">
        <w:rPr>
          <w:rFonts w:ascii="Calibri" w:hAnsi="Calibri" w:cs="Calibri"/>
          <w:szCs w:val="24"/>
        </w:rPr>
        <w:t xml:space="preserve"> communities and schools and stand prepared to continue existing services while expanding programs to fit the MTSS structure, adding teacher wellness programs, and providing community-based programs to support </w:t>
      </w:r>
      <w:r w:rsidR="00762FF9">
        <w:rPr>
          <w:rFonts w:ascii="Calibri" w:hAnsi="Calibri" w:cs="Calibri"/>
          <w:szCs w:val="24"/>
        </w:rPr>
        <w:t xml:space="preserve">identified </w:t>
      </w:r>
      <w:r w:rsidR="00CD41D6">
        <w:rPr>
          <w:rFonts w:ascii="Calibri" w:hAnsi="Calibri" w:cs="Calibri"/>
          <w:szCs w:val="24"/>
        </w:rPr>
        <w:t>goals.</w:t>
      </w:r>
    </w:p>
    <w:p w14:paraId="4955BE70" w14:textId="77777777" w:rsidR="006F54B9" w:rsidRDefault="006F54B9" w:rsidP="001E4827">
      <w:pPr>
        <w:widowControl/>
        <w:spacing w:line="276" w:lineRule="auto"/>
        <w:rPr>
          <w:rFonts w:ascii="Calibri" w:hAnsi="Calibri" w:cs="Calibri"/>
          <w:b/>
          <w:bCs/>
          <w:i/>
          <w:iCs/>
        </w:rPr>
      </w:pPr>
    </w:p>
    <w:p w14:paraId="60EECC45" w14:textId="39C29B1A" w:rsidR="009A25C1" w:rsidRDefault="00312BC5" w:rsidP="00F145CE">
      <w:pPr>
        <w:widowControl/>
        <w:ind w:left="360"/>
        <w:jc w:val="both"/>
        <w:rPr>
          <w:rFonts w:ascii="Calibri" w:hAnsi="Calibri" w:cs="Calibri"/>
        </w:rPr>
      </w:pPr>
      <w:bookmarkStart w:id="6" w:name="_Hlk161146124"/>
      <w:r w:rsidRPr="00922491">
        <w:rPr>
          <w:rFonts w:ascii="Calibri" w:hAnsi="Calibri" w:cs="Calibri"/>
        </w:rPr>
        <w:t>D</w:t>
      </w:r>
      <w:r w:rsidR="009A25C1" w:rsidRPr="00922491">
        <w:rPr>
          <w:rFonts w:ascii="Calibri" w:hAnsi="Calibri" w:cs="Calibri"/>
        </w:rPr>
        <w:t xml:space="preserve">escribe the extent of the </w:t>
      </w:r>
      <w:bookmarkStart w:id="7" w:name="_Hlk161074517"/>
      <w:r w:rsidR="009A25C1" w:rsidRPr="00922491">
        <w:rPr>
          <w:rFonts w:ascii="Calibri" w:hAnsi="Calibri" w:cs="Calibri"/>
        </w:rPr>
        <w:t>need for evidence-based prevention programming in the schools and communities</w:t>
      </w:r>
      <w:r w:rsidR="009A25C1" w:rsidRPr="009A25C1">
        <w:rPr>
          <w:rFonts w:ascii="Calibri" w:hAnsi="Calibri" w:cs="Calibri"/>
        </w:rPr>
        <w:t xml:space="preserve"> within </w:t>
      </w:r>
      <w:r w:rsidR="00966BD0">
        <w:rPr>
          <w:rFonts w:ascii="Calibri" w:hAnsi="Calibri" w:cs="Calibri"/>
        </w:rPr>
        <w:t>the agency’s</w:t>
      </w:r>
      <w:r w:rsidR="009A25C1" w:rsidRPr="009A25C1">
        <w:rPr>
          <w:rFonts w:ascii="Calibri" w:hAnsi="Calibri" w:cs="Calibri"/>
        </w:rPr>
        <w:t xml:space="preserve"> chosen region.  Include evidence </w:t>
      </w:r>
      <w:r w:rsidR="002A0934">
        <w:rPr>
          <w:rFonts w:ascii="Calibri" w:hAnsi="Calibri" w:cs="Calibri"/>
        </w:rPr>
        <w:t>substantiating the need.  This may include outside data sources</w:t>
      </w:r>
      <w:r w:rsidR="006A00E4">
        <w:rPr>
          <w:rFonts w:ascii="Calibri" w:hAnsi="Calibri" w:cs="Calibri"/>
        </w:rPr>
        <w:t>/references</w:t>
      </w:r>
      <w:r w:rsidR="002A0934">
        <w:rPr>
          <w:rFonts w:ascii="Calibri" w:hAnsi="Calibri" w:cs="Calibri"/>
        </w:rPr>
        <w:t xml:space="preserve"> or </w:t>
      </w:r>
      <w:r w:rsidR="00390194">
        <w:rPr>
          <w:rFonts w:ascii="Calibri" w:hAnsi="Calibri" w:cs="Calibri"/>
        </w:rPr>
        <w:t>internal evaluations conducted</w:t>
      </w:r>
      <w:r w:rsidR="009A25C1" w:rsidRPr="009A25C1">
        <w:rPr>
          <w:rFonts w:ascii="Calibri" w:hAnsi="Calibri" w:cs="Calibri"/>
        </w:rPr>
        <w:t>.</w:t>
      </w:r>
      <w:bookmarkEnd w:id="7"/>
    </w:p>
    <w:p w14:paraId="5AC1E018" w14:textId="77777777" w:rsidR="001E1E24" w:rsidRPr="009A25C1" w:rsidRDefault="001E1E24" w:rsidP="009A25C1">
      <w:pPr>
        <w:widowControl/>
        <w:spacing w:line="276" w:lineRule="auto"/>
        <w:ind w:right="720"/>
        <w:jc w:val="both"/>
        <w:rPr>
          <w:rFonts w:ascii="Calibri" w:hAnsi="Calibri" w:cs="Calibri"/>
        </w:rPr>
      </w:pPr>
    </w:p>
    <w:p w14:paraId="52769111" w14:textId="11206427" w:rsidR="00390194" w:rsidRPr="00376D14" w:rsidRDefault="00F97E8F" w:rsidP="00CB7D8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Pr>
          <w:rFonts w:ascii="Calibri" w:hAnsi="Calibri" w:cs="Calibri"/>
        </w:rPr>
        <w:t xml:space="preserve">TLF serves schools and communities in urban, suburban, and rural communities so there are </w:t>
      </w:r>
      <w:r w:rsidR="00CB7D8D">
        <w:rPr>
          <w:rFonts w:ascii="Calibri" w:hAnsi="Calibri" w:cs="Calibri"/>
        </w:rPr>
        <w:t xml:space="preserve">both </w:t>
      </w:r>
      <w:r>
        <w:rPr>
          <w:rFonts w:ascii="Calibri" w:hAnsi="Calibri" w:cs="Calibri"/>
        </w:rPr>
        <w:t xml:space="preserve">common and unique needs. </w:t>
      </w:r>
      <w:r w:rsidR="00545108">
        <w:rPr>
          <w:rFonts w:ascii="Calibri" w:hAnsi="Calibri" w:cs="Calibri"/>
        </w:rPr>
        <w:t xml:space="preserve">The northern region needs </w:t>
      </w:r>
      <w:r>
        <w:rPr>
          <w:rFonts w:ascii="Calibri" w:hAnsi="Calibri" w:cs="Calibri"/>
        </w:rPr>
        <w:t xml:space="preserve">evidence-based </w:t>
      </w:r>
      <w:r>
        <w:rPr>
          <w:rFonts w:ascii="Calibri" w:hAnsi="Calibri" w:cs="Calibri"/>
        </w:rPr>
        <w:lastRenderedPageBreak/>
        <w:t xml:space="preserve">programs </w:t>
      </w:r>
      <w:r w:rsidR="00252A96">
        <w:rPr>
          <w:rFonts w:ascii="Calibri" w:hAnsi="Calibri" w:cs="Calibri"/>
        </w:rPr>
        <w:t>to</w:t>
      </w:r>
      <w:r>
        <w:rPr>
          <w:rFonts w:ascii="Calibri" w:hAnsi="Calibri" w:cs="Calibri"/>
        </w:rPr>
        <w:t xml:space="preserve"> </w:t>
      </w:r>
      <w:r w:rsidR="005E1B9B">
        <w:rPr>
          <w:rFonts w:ascii="Calibri" w:hAnsi="Calibri" w:cs="Calibri"/>
        </w:rPr>
        <w:t>improve wellness, resilience, and healthy coping skills</w:t>
      </w:r>
      <w:r w:rsidR="00252A96">
        <w:rPr>
          <w:rFonts w:ascii="Calibri" w:hAnsi="Calibri" w:cs="Calibri"/>
        </w:rPr>
        <w:t>;</w:t>
      </w:r>
      <w:r w:rsidR="005E1B9B">
        <w:rPr>
          <w:rFonts w:ascii="Calibri" w:hAnsi="Calibri" w:cs="Calibri"/>
        </w:rPr>
        <w:t xml:space="preserve"> delay or decrease youth substance use</w:t>
      </w:r>
      <w:r w:rsidR="00252A96">
        <w:rPr>
          <w:rFonts w:ascii="Calibri" w:hAnsi="Calibri" w:cs="Calibri"/>
        </w:rPr>
        <w:t>;</w:t>
      </w:r>
      <w:r w:rsidR="005E1B9B">
        <w:rPr>
          <w:rFonts w:ascii="Calibri" w:hAnsi="Calibri" w:cs="Calibri"/>
        </w:rPr>
        <w:t xml:space="preserve"> and improv</w:t>
      </w:r>
      <w:r w:rsidR="00545108">
        <w:rPr>
          <w:rFonts w:ascii="Calibri" w:hAnsi="Calibri" w:cs="Calibri"/>
        </w:rPr>
        <w:t xml:space="preserve">e </w:t>
      </w:r>
      <w:r w:rsidR="005E1B9B">
        <w:rPr>
          <w:rFonts w:ascii="Calibri" w:hAnsi="Calibri" w:cs="Calibri"/>
        </w:rPr>
        <w:t>the respon</w:t>
      </w:r>
      <w:r w:rsidR="00545108">
        <w:rPr>
          <w:rFonts w:ascii="Calibri" w:hAnsi="Calibri" w:cs="Calibri"/>
        </w:rPr>
        <w:t>se</w:t>
      </w:r>
      <w:r w:rsidR="005E1B9B">
        <w:rPr>
          <w:rFonts w:ascii="Calibri" w:hAnsi="Calibri" w:cs="Calibri"/>
        </w:rPr>
        <w:t xml:space="preserve"> to mental health needs.</w:t>
      </w:r>
      <w:r>
        <w:rPr>
          <w:rFonts w:ascii="Calibri" w:hAnsi="Calibri" w:cs="Calibri"/>
        </w:rPr>
        <w:t xml:space="preserve"> There is not enough space to </w:t>
      </w:r>
      <w:r w:rsidR="009F3CB0">
        <w:rPr>
          <w:rFonts w:ascii="Calibri" w:hAnsi="Calibri" w:cs="Calibri"/>
        </w:rPr>
        <w:t>list the</w:t>
      </w:r>
      <w:r>
        <w:rPr>
          <w:rFonts w:ascii="Calibri" w:hAnsi="Calibri" w:cs="Calibri"/>
        </w:rPr>
        <w:t xml:space="preserve"> need</w:t>
      </w:r>
      <w:r w:rsidR="00CB7D8D">
        <w:rPr>
          <w:rFonts w:ascii="Calibri" w:hAnsi="Calibri" w:cs="Calibri"/>
        </w:rPr>
        <w:t>s</w:t>
      </w:r>
      <w:r>
        <w:rPr>
          <w:rFonts w:ascii="Calibri" w:hAnsi="Calibri" w:cs="Calibri"/>
        </w:rPr>
        <w:t xml:space="preserve"> </w:t>
      </w:r>
      <w:r w:rsidR="00CB7D8D">
        <w:rPr>
          <w:rFonts w:ascii="Calibri" w:hAnsi="Calibri" w:cs="Calibri"/>
        </w:rPr>
        <w:t>for each of the</w:t>
      </w:r>
      <w:r>
        <w:rPr>
          <w:rFonts w:ascii="Calibri" w:hAnsi="Calibri" w:cs="Calibri"/>
        </w:rPr>
        <w:t xml:space="preserve"> </w:t>
      </w:r>
      <w:r w:rsidR="00E53C74">
        <w:rPr>
          <w:rFonts w:ascii="Calibri" w:hAnsi="Calibri" w:cs="Calibri"/>
        </w:rPr>
        <w:t>18</w:t>
      </w:r>
      <w:r>
        <w:rPr>
          <w:rFonts w:ascii="Calibri" w:hAnsi="Calibri" w:cs="Calibri"/>
        </w:rPr>
        <w:t xml:space="preserve"> counties to be </w:t>
      </w:r>
      <w:r w:rsidRPr="00233B45">
        <w:rPr>
          <w:rFonts w:ascii="Calibri" w:hAnsi="Calibri" w:cs="Calibri"/>
        </w:rPr>
        <w:t>served in this proposal</w:t>
      </w:r>
      <w:r w:rsidR="00CB7D8D">
        <w:rPr>
          <w:rFonts w:ascii="Calibri" w:hAnsi="Calibri" w:cs="Calibri"/>
        </w:rPr>
        <w:t xml:space="preserve"> so TLF selected representative data</w:t>
      </w:r>
      <w:r w:rsidR="00233B45" w:rsidRPr="00233B45">
        <w:rPr>
          <w:rFonts w:ascii="Calibri" w:hAnsi="Calibri" w:cs="Calibri"/>
        </w:rPr>
        <w:t>.</w:t>
      </w:r>
      <w:r w:rsidRPr="00233B45">
        <w:rPr>
          <w:rFonts w:ascii="Calibri" w:hAnsi="Calibri" w:cs="Calibri"/>
        </w:rPr>
        <w:t xml:space="preserve"> </w:t>
      </w:r>
      <w:r w:rsidR="00233B45" w:rsidRPr="00233B45">
        <w:rPr>
          <w:rFonts w:ascii="Calibri" w:hAnsi="Calibri" w:cs="Calibri"/>
        </w:rPr>
        <w:t>The</w:t>
      </w:r>
      <w:r w:rsidR="004F34A7">
        <w:rPr>
          <w:rFonts w:ascii="Calibri" w:hAnsi="Calibri" w:cs="Calibri"/>
        </w:rPr>
        <w:t xml:space="preserve"> 2022</w:t>
      </w:r>
      <w:r w:rsidR="00C33BAD" w:rsidRPr="00233B45">
        <w:rPr>
          <w:rFonts w:ascii="Calibri" w:hAnsi="Calibri" w:cs="Calibri"/>
        </w:rPr>
        <w:t xml:space="preserve"> Indiana Youth Survey (INYS) provides insight to alcohol, vaping, and marijuana use</w:t>
      </w:r>
      <w:r w:rsidR="00233B45" w:rsidRPr="00233B45">
        <w:rPr>
          <w:rFonts w:ascii="Calibri" w:hAnsi="Calibri" w:cs="Calibri"/>
        </w:rPr>
        <w:t xml:space="preserve"> for</w:t>
      </w:r>
      <w:r w:rsidR="00C33BAD" w:rsidRPr="00233B45">
        <w:rPr>
          <w:rFonts w:ascii="Calibri" w:hAnsi="Calibri" w:cs="Calibri"/>
        </w:rPr>
        <w:t xml:space="preserve"> INYS regions 1, 2,</w:t>
      </w:r>
      <w:r w:rsidR="00E53C74">
        <w:rPr>
          <w:rFonts w:ascii="Calibri" w:hAnsi="Calibri" w:cs="Calibri"/>
        </w:rPr>
        <w:t xml:space="preserve"> and</w:t>
      </w:r>
      <w:r w:rsidR="00C33BAD" w:rsidRPr="00233B45">
        <w:rPr>
          <w:rFonts w:ascii="Calibri" w:hAnsi="Calibri" w:cs="Calibri"/>
        </w:rPr>
        <w:t xml:space="preserve"> 3</w:t>
      </w:r>
      <w:r w:rsidR="00E53C74">
        <w:rPr>
          <w:rFonts w:ascii="Calibri" w:hAnsi="Calibri" w:cs="Calibri"/>
        </w:rPr>
        <w:t>,</w:t>
      </w:r>
      <w:r w:rsidR="00233B45" w:rsidRPr="00233B45">
        <w:rPr>
          <w:rFonts w:ascii="Calibri" w:hAnsi="Calibri" w:cs="Calibri"/>
        </w:rPr>
        <w:t xml:space="preserve"> approximating</w:t>
      </w:r>
      <w:r w:rsidR="00C33BAD" w:rsidRPr="00233B45">
        <w:rPr>
          <w:rFonts w:ascii="Calibri" w:hAnsi="Calibri" w:cs="Calibri"/>
        </w:rPr>
        <w:t xml:space="preserve"> the northern region</w:t>
      </w:r>
      <w:r w:rsidR="00E53C74">
        <w:rPr>
          <w:rFonts w:ascii="Calibri" w:hAnsi="Calibri" w:cs="Calibri"/>
        </w:rPr>
        <w:t xml:space="preserve"> served under this proposal</w:t>
      </w:r>
      <w:r w:rsidR="00C33BAD" w:rsidRPr="00233B45">
        <w:rPr>
          <w:rFonts w:ascii="Calibri" w:hAnsi="Calibri" w:cs="Calibri"/>
        </w:rPr>
        <w:t xml:space="preserve">. </w:t>
      </w:r>
      <w:r w:rsidR="00233B45">
        <w:rPr>
          <w:rFonts w:ascii="Calibri" w:hAnsi="Calibri" w:cs="Calibri"/>
        </w:rPr>
        <w:t>Specifically Region 3 has the highest of the 10 regions on marijuana use (9.0%), the second highest for vaping (10.7%), and third highest for alcohol use (12.3%). In contrast, Region 2 had the lowest alcohol use (8.9%)</w:t>
      </w:r>
      <w:r w:rsidR="005E1B9B">
        <w:rPr>
          <w:rFonts w:ascii="Calibri" w:hAnsi="Calibri" w:cs="Calibri"/>
        </w:rPr>
        <w:t xml:space="preserve">, second lowest vaping (8.2%), and third lowest marijuana use (5.5%). Region 1 </w:t>
      </w:r>
      <w:r w:rsidR="00E53C74">
        <w:rPr>
          <w:rFonts w:ascii="Calibri" w:hAnsi="Calibri" w:cs="Calibri"/>
        </w:rPr>
        <w:t xml:space="preserve">was </w:t>
      </w:r>
      <w:r w:rsidR="005E1B9B">
        <w:rPr>
          <w:rFonts w:ascii="Calibri" w:hAnsi="Calibri" w:cs="Calibri"/>
        </w:rPr>
        <w:t>in the top half of the state – save the fourth lowest vaping use – for INYS participants</w:t>
      </w:r>
      <w:r w:rsidR="00545108">
        <w:rPr>
          <w:rFonts w:ascii="Calibri" w:hAnsi="Calibri" w:cs="Calibri"/>
        </w:rPr>
        <w:t>’</w:t>
      </w:r>
      <w:r w:rsidR="005E1B9B">
        <w:rPr>
          <w:rFonts w:ascii="Calibri" w:hAnsi="Calibri" w:cs="Calibri"/>
        </w:rPr>
        <w:t xml:space="preserve"> substance use.</w:t>
      </w:r>
      <w:r w:rsidR="000F6B85">
        <w:rPr>
          <w:rFonts w:ascii="Calibri" w:hAnsi="Calibri" w:cs="Calibri"/>
        </w:rPr>
        <w:t xml:space="preserve"> Other data points indicating need for services: </w:t>
      </w:r>
      <w:r w:rsidR="000F6B85" w:rsidRPr="000F6B85">
        <w:rPr>
          <w:rFonts w:ascii="Calibri" w:hAnsi="Calibri" w:cs="Calibri"/>
        </w:rPr>
        <w:t>Lake County</w:t>
      </w:r>
      <w:r w:rsidR="00A453FA">
        <w:rPr>
          <w:rFonts w:ascii="Calibri" w:hAnsi="Calibri" w:cs="Calibri"/>
        </w:rPr>
        <w:t>, as the second largest county by population,</w:t>
      </w:r>
      <w:r w:rsidR="000F6B85" w:rsidRPr="000F6B85">
        <w:rPr>
          <w:rFonts w:ascii="Calibri" w:hAnsi="Calibri" w:cs="Calibri"/>
        </w:rPr>
        <w:t xml:space="preserve"> is 67th out of 92 counties for health outcomes </w:t>
      </w:r>
      <w:r w:rsidR="000F6B85">
        <w:rPr>
          <w:rFonts w:ascii="Calibri" w:hAnsi="Calibri" w:cs="Calibri"/>
        </w:rPr>
        <w:t xml:space="preserve">and 20% of Lake County children live in poverty, </w:t>
      </w:r>
      <w:r w:rsidR="000F6B85" w:rsidRPr="000F6B85">
        <w:rPr>
          <w:rFonts w:ascii="Calibri" w:hAnsi="Calibri" w:cs="Calibri"/>
        </w:rPr>
        <w:t>according to County Health Ranking</w:t>
      </w:r>
      <w:r w:rsidR="000F6B85">
        <w:rPr>
          <w:rFonts w:ascii="Calibri" w:hAnsi="Calibri" w:cs="Calibri"/>
        </w:rPr>
        <w:t>s.</w:t>
      </w:r>
      <w:r w:rsidR="00252A96">
        <w:rPr>
          <w:rFonts w:ascii="Calibri" w:hAnsi="Calibri" w:cs="Calibri"/>
        </w:rPr>
        <w:t xml:space="preserve"> </w:t>
      </w:r>
      <w:r w:rsidR="00252A96" w:rsidRPr="00252A96">
        <w:rPr>
          <w:rFonts w:ascii="Calibri" w:hAnsi="Calibri" w:cs="Calibri"/>
        </w:rPr>
        <w:t xml:space="preserve">Allen and DeKalb Counties rank at the </w:t>
      </w:r>
      <w:r w:rsidR="00252A96">
        <w:rPr>
          <w:rFonts w:ascii="Calibri" w:hAnsi="Calibri" w:cs="Calibri"/>
        </w:rPr>
        <w:t>lowest</w:t>
      </w:r>
      <w:r w:rsidR="00252A96" w:rsidRPr="00252A96">
        <w:rPr>
          <w:rFonts w:ascii="Calibri" w:hAnsi="Calibri" w:cs="Calibri"/>
        </w:rPr>
        <w:t xml:space="preserve"> quartile of U.S</w:t>
      </w:r>
      <w:r w:rsidR="00252A96">
        <w:rPr>
          <w:rFonts w:ascii="Calibri" w:hAnsi="Calibri" w:cs="Calibri"/>
        </w:rPr>
        <w:t>.</w:t>
      </w:r>
      <w:r w:rsidR="00252A96" w:rsidRPr="00252A96">
        <w:rPr>
          <w:rFonts w:ascii="Calibri" w:hAnsi="Calibri" w:cs="Calibri"/>
        </w:rPr>
        <w:t xml:space="preserve"> counties for student-to-teacher ratio and 4th grade English/Language Arts proficiency. Allen, DeKalb, Kosciusko, Wabash, and Whitley </w:t>
      </w:r>
      <w:r w:rsidR="00545108">
        <w:rPr>
          <w:rFonts w:ascii="Calibri" w:hAnsi="Calibri" w:cs="Calibri"/>
        </w:rPr>
        <w:t>c</w:t>
      </w:r>
      <w:r w:rsidR="00252A96" w:rsidRPr="00252A96">
        <w:rPr>
          <w:rFonts w:ascii="Calibri" w:hAnsi="Calibri" w:cs="Calibri"/>
        </w:rPr>
        <w:t xml:space="preserve">ounties rank in the </w:t>
      </w:r>
      <w:r w:rsidR="00252A96">
        <w:rPr>
          <w:rFonts w:ascii="Calibri" w:hAnsi="Calibri" w:cs="Calibri"/>
        </w:rPr>
        <w:t xml:space="preserve">lowest </w:t>
      </w:r>
      <w:r w:rsidR="00252A96" w:rsidRPr="00252A96">
        <w:rPr>
          <w:rFonts w:ascii="Calibri" w:hAnsi="Calibri" w:cs="Calibri"/>
        </w:rPr>
        <w:t xml:space="preserve">quartile of U.S. </w:t>
      </w:r>
      <w:r w:rsidR="00252A96">
        <w:rPr>
          <w:rFonts w:ascii="Calibri" w:hAnsi="Calibri" w:cs="Calibri"/>
        </w:rPr>
        <w:t>c</w:t>
      </w:r>
      <w:r w:rsidR="00252A96" w:rsidRPr="00252A96">
        <w:rPr>
          <w:rFonts w:ascii="Calibri" w:hAnsi="Calibri" w:cs="Calibri"/>
        </w:rPr>
        <w:t xml:space="preserve">ounties for 8th-grade math proficiency, and the same counties, </w:t>
      </w:r>
      <w:r w:rsidR="00D73B8E">
        <w:rPr>
          <w:rFonts w:ascii="Calibri" w:hAnsi="Calibri" w:cs="Calibri"/>
        </w:rPr>
        <w:t xml:space="preserve">except </w:t>
      </w:r>
      <w:r w:rsidR="00252A96" w:rsidRPr="00252A96">
        <w:rPr>
          <w:rFonts w:ascii="Calibri" w:hAnsi="Calibri" w:cs="Calibri"/>
        </w:rPr>
        <w:t xml:space="preserve">Whitley, rank in the </w:t>
      </w:r>
      <w:r w:rsidR="00252A96">
        <w:rPr>
          <w:rFonts w:ascii="Calibri" w:hAnsi="Calibri" w:cs="Calibri"/>
        </w:rPr>
        <w:t>lowest</w:t>
      </w:r>
      <w:r w:rsidR="00252A96" w:rsidRPr="00252A96">
        <w:rPr>
          <w:rFonts w:ascii="Calibri" w:hAnsi="Calibri" w:cs="Calibri"/>
        </w:rPr>
        <w:t xml:space="preserve"> quartile for 8th grade Language Arts</w:t>
      </w:r>
      <w:r w:rsidR="00252A96">
        <w:rPr>
          <w:rFonts w:ascii="Calibri" w:hAnsi="Calibri" w:cs="Calibri"/>
        </w:rPr>
        <w:t xml:space="preserve"> </w:t>
      </w:r>
      <w:r w:rsidR="00252A96" w:rsidRPr="00252A96">
        <w:rPr>
          <w:rFonts w:ascii="Calibri" w:hAnsi="Calibri" w:cs="Calibri"/>
        </w:rPr>
        <w:t>proficiency</w:t>
      </w:r>
      <w:r w:rsidR="00252A96">
        <w:rPr>
          <w:rFonts w:ascii="Calibri" w:hAnsi="Calibri" w:cs="Calibri"/>
        </w:rPr>
        <w:t xml:space="preserve">, according to the </w:t>
      </w:r>
      <w:r w:rsidR="00252A96" w:rsidRPr="00252A96">
        <w:rPr>
          <w:rFonts w:ascii="Calibri" w:hAnsi="Calibri" w:cs="Calibri"/>
        </w:rPr>
        <w:t>Parkview Health Community Dashboard</w:t>
      </w:r>
      <w:r w:rsidR="004F34A7">
        <w:rPr>
          <w:rFonts w:ascii="Calibri" w:hAnsi="Calibri" w:cs="Calibri"/>
        </w:rPr>
        <w:t>. In short, the northern region’s needs originate with socioeconomi</w:t>
      </w:r>
      <w:r w:rsidR="00D73B8E">
        <w:rPr>
          <w:rFonts w:ascii="Calibri" w:hAnsi="Calibri" w:cs="Calibri"/>
        </w:rPr>
        <w:t>cs</w:t>
      </w:r>
      <w:r w:rsidR="004F34A7">
        <w:rPr>
          <w:rFonts w:ascii="Calibri" w:hAnsi="Calibri" w:cs="Calibri"/>
        </w:rPr>
        <w:t>, youth mental health and substance use</w:t>
      </w:r>
      <w:r w:rsidR="004E2D98">
        <w:rPr>
          <w:rFonts w:ascii="Calibri" w:hAnsi="Calibri" w:cs="Calibri"/>
        </w:rPr>
        <w:t xml:space="preserve"> data</w:t>
      </w:r>
      <w:r w:rsidR="004F34A7">
        <w:rPr>
          <w:rFonts w:ascii="Calibri" w:hAnsi="Calibri" w:cs="Calibri"/>
        </w:rPr>
        <w:t xml:space="preserve">, academic factors, and health outcomes. </w:t>
      </w:r>
    </w:p>
    <w:bookmarkEnd w:id="6"/>
    <w:p w14:paraId="00DAD2CE" w14:textId="77777777" w:rsidR="001E1E24" w:rsidRDefault="001E1E24" w:rsidP="001E4827">
      <w:pPr>
        <w:widowControl/>
        <w:spacing w:line="276" w:lineRule="auto"/>
        <w:rPr>
          <w:rFonts w:ascii="Calibri" w:hAnsi="Calibri" w:cs="Calibri"/>
          <w:b/>
          <w:bCs/>
          <w:i/>
          <w:iCs/>
        </w:rPr>
      </w:pPr>
    </w:p>
    <w:p w14:paraId="7A1B91EF" w14:textId="4D050CDF" w:rsidR="00BD78C9" w:rsidRDefault="00BD78C9" w:rsidP="00F145CE">
      <w:pPr>
        <w:widowControl/>
        <w:ind w:left="360"/>
        <w:jc w:val="both"/>
        <w:rPr>
          <w:rFonts w:ascii="Calibri" w:hAnsi="Calibri" w:cs="Calibri"/>
        </w:rPr>
      </w:pPr>
      <w:r w:rsidRPr="00922491">
        <w:rPr>
          <w:rFonts w:ascii="Calibri" w:hAnsi="Calibri" w:cs="Calibri"/>
        </w:rPr>
        <w:t xml:space="preserve">Describe </w:t>
      </w:r>
      <w:r w:rsidR="00966BD0" w:rsidRPr="00922491">
        <w:rPr>
          <w:rFonts w:ascii="Calibri" w:hAnsi="Calibri" w:cs="Calibri"/>
        </w:rPr>
        <w:t>the</w:t>
      </w:r>
      <w:r w:rsidRPr="00922491">
        <w:rPr>
          <w:rFonts w:ascii="Calibri" w:hAnsi="Calibri" w:cs="Calibri"/>
        </w:rPr>
        <w:t xml:space="preserve"> agency’s capacity</w:t>
      </w:r>
      <w:r w:rsidRPr="002A1B3A">
        <w:rPr>
          <w:rFonts w:ascii="Calibri" w:hAnsi="Calibri" w:cs="Calibri"/>
        </w:rPr>
        <w:t xml:space="preserve"> to deliver school-based </w:t>
      </w:r>
      <w:r>
        <w:rPr>
          <w:rFonts w:ascii="Calibri" w:hAnsi="Calibri" w:cs="Calibri"/>
        </w:rPr>
        <w:t xml:space="preserve">and/or community-based </w:t>
      </w:r>
      <w:r w:rsidRPr="002A1B3A">
        <w:rPr>
          <w:rFonts w:ascii="Calibri" w:hAnsi="Calibri" w:cs="Calibri"/>
        </w:rPr>
        <w:t xml:space="preserve">services across the selected region, including a </w:t>
      </w:r>
      <w:r w:rsidRPr="004E6B58">
        <w:rPr>
          <w:rFonts w:ascii="Calibri" w:hAnsi="Calibri" w:cs="Calibri"/>
        </w:rPr>
        <w:t>description of current and/or proposed community partners/subcontractors</w:t>
      </w:r>
      <w:r>
        <w:rPr>
          <w:rFonts w:ascii="Calibri" w:hAnsi="Calibri" w:cs="Calibri"/>
        </w:rPr>
        <w:t xml:space="preserve"> and how they will </w:t>
      </w:r>
      <w:r w:rsidR="00927050">
        <w:rPr>
          <w:rFonts w:ascii="Calibri" w:hAnsi="Calibri" w:cs="Calibri"/>
        </w:rPr>
        <w:t xml:space="preserve">help satisfy the requirements of this proposal and/or </w:t>
      </w:r>
      <w:r>
        <w:rPr>
          <w:rFonts w:ascii="Calibri" w:hAnsi="Calibri" w:cs="Calibri"/>
        </w:rPr>
        <w:t>enhance the current or proposed work.</w:t>
      </w:r>
    </w:p>
    <w:p w14:paraId="0EBA78B6" w14:textId="77777777" w:rsidR="00BD78C9" w:rsidRDefault="00BD78C9" w:rsidP="00BD78C9">
      <w:pPr>
        <w:widowControl/>
        <w:spacing w:line="276" w:lineRule="auto"/>
        <w:ind w:right="720"/>
        <w:jc w:val="both"/>
        <w:rPr>
          <w:rFonts w:ascii="Calibri" w:hAnsi="Calibri" w:cs="Calibri"/>
        </w:rPr>
      </w:pPr>
    </w:p>
    <w:p w14:paraId="29FE4D22" w14:textId="034709EE" w:rsidR="00BD78C9" w:rsidRPr="008C465B" w:rsidRDefault="005709F1" w:rsidP="00DA559A">
      <w:pPr>
        <w:pBdr>
          <w:top w:val="single" w:sz="4" w:space="1" w:color="auto"/>
          <w:left w:val="single" w:sz="4" w:space="5"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TLF’s programmatic subcontractors have </w:t>
      </w:r>
      <w:r w:rsidR="009A3FBC">
        <w:rPr>
          <w:rFonts w:ascii="Calibri" w:hAnsi="Calibri" w:cs="Calibri"/>
          <w:szCs w:val="24"/>
        </w:rPr>
        <w:t>experience and</w:t>
      </w:r>
      <w:r>
        <w:rPr>
          <w:rFonts w:ascii="Calibri" w:hAnsi="Calibri" w:cs="Calibri"/>
          <w:szCs w:val="24"/>
        </w:rPr>
        <w:t xml:space="preserve"> capacity </w:t>
      </w:r>
      <w:r w:rsidRPr="002A1B3A">
        <w:rPr>
          <w:rFonts w:ascii="Calibri" w:hAnsi="Calibri" w:cs="Calibri"/>
        </w:rPr>
        <w:t xml:space="preserve">to deliver </w:t>
      </w:r>
      <w:r w:rsidR="0054785D">
        <w:rPr>
          <w:rFonts w:ascii="Calibri" w:hAnsi="Calibri" w:cs="Calibri"/>
        </w:rPr>
        <w:t xml:space="preserve">strength-based </w:t>
      </w:r>
      <w:r w:rsidRPr="002A1B3A">
        <w:rPr>
          <w:rFonts w:ascii="Calibri" w:hAnsi="Calibri" w:cs="Calibri"/>
        </w:rPr>
        <w:t>services</w:t>
      </w:r>
      <w:r>
        <w:rPr>
          <w:rFonts w:ascii="Calibri" w:hAnsi="Calibri" w:cs="Calibri"/>
          <w:szCs w:val="24"/>
        </w:rPr>
        <w:t>.</w:t>
      </w:r>
      <w:r w:rsidR="00376D14">
        <w:rPr>
          <w:rFonts w:ascii="Calibri" w:hAnsi="Calibri" w:cs="Calibri"/>
          <w:szCs w:val="24"/>
        </w:rPr>
        <w:t xml:space="preserve"> </w:t>
      </w:r>
      <w:r w:rsidR="003362CC">
        <w:rPr>
          <w:rFonts w:ascii="Calibri" w:hAnsi="Calibri" w:cs="Calibri"/>
          <w:szCs w:val="24"/>
        </w:rPr>
        <w:t xml:space="preserve">Geminus and </w:t>
      </w:r>
      <w:r w:rsidR="00922491">
        <w:rPr>
          <w:rFonts w:ascii="Calibri" w:hAnsi="Calibri" w:cs="Calibri"/>
          <w:szCs w:val="24"/>
        </w:rPr>
        <w:t>SCT</w:t>
      </w:r>
      <w:r w:rsidR="0054785D">
        <w:rPr>
          <w:rFonts w:ascii="Calibri" w:hAnsi="Calibri" w:cs="Calibri"/>
          <w:szCs w:val="24"/>
        </w:rPr>
        <w:t xml:space="preserve"> </w:t>
      </w:r>
      <w:r w:rsidR="0054785D" w:rsidRPr="00982B9D">
        <w:rPr>
          <w:rFonts w:ascii="Calibri" w:hAnsi="Calibri" w:cs="Calibri"/>
          <w:szCs w:val="24"/>
        </w:rPr>
        <w:t>provide prevention-focused services to urban, suburban, and rural schools and communities that improve emotional wellbeing and reduce substance use</w:t>
      </w:r>
      <w:r w:rsidR="0054785D">
        <w:rPr>
          <w:rFonts w:ascii="Calibri" w:hAnsi="Calibri" w:cs="Calibri"/>
          <w:szCs w:val="24"/>
        </w:rPr>
        <w:t>. Th</w:t>
      </w:r>
      <w:r w:rsidR="003F3E4C">
        <w:rPr>
          <w:rFonts w:ascii="Calibri" w:hAnsi="Calibri" w:cs="Calibri"/>
          <w:szCs w:val="24"/>
        </w:rPr>
        <w:t>ey</w:t>
      </w:r>
      <w:r w:rsidR="0054785D">
        <w:rPr>
          <w:rFonts w:ascii="Calibri" w:hAnsi="Calibri" w:cs="Calibri"/>
          <w:szCs w:val="24"/>
        </w:rPr>
        <w:t xml:space="preserve"> </w:t>
      </w:r>
      <w:r w:rsidR="00B80956">
        <w:rPr>
          <w:rFonts w:ascii="Calibri" w:hAnsi="Calibri" w:cs="Calibri"/>
          <w:szCs w:val="24"/>
        </w:rPr>
        <w:t xml:space="preserve">work </w:t>
      </w:r>
      <w:r w:rsidR="0054785D">
        <w:rPr>
          <w:rFonts w:ascii="Calibri" w:hAnsi="Calibri" w:cs="Calibri"/>
          <w:szCs w:val="24"/>
        </w:rPr>
        <w:t>with</w:t>
      </w:r>
      <w:r w:rsidR="0054785D" w:rsidRPr="00982B9D">
        <w:rPr>
          <w:rFonts w:ascii="Calibri" w:hAnsi="Calibri" w:cs="Calibri"/>
          <w:szCs w:val="24"/>
        </w:rPr>
        <w:t xml:space="preserve"> schools to identify unique </w:t>
      </w:r>
      <w:r w:rsidR="0054785D">
        <w:rPr>
          <w:rFonts w:ascii="Calibri" w:hAnsi="Calibri" w:cs="Calibri"/>
          <w:szCs w:val="24"/>
        </w:rPr>
        <w:t xml:space="preserve">community </w:t>
      </w:r>
      <w:r w:rsidR="0054785D" w:rsidRPr="00982B9D">
        <w:rPr>
          <w:rFonts w:ascii="Calibri" w:hAnsi="Calibri" w:cs="Calibri"/>
          <w:szCs w:val="24"/>
        </w:rPr>
        <w:t>needs to provide culturally responsive programs.</w:t>
      </w:r>
      <w:r w:rsidR="0054785D">
        <w:rPr>
          <w:rFonts w:ascii="Calibri" w:hAnsi="Calibri" w:cs="Calibri"/>
          <w:szCs w:val="24"/>
        </w:rPr>
        <w:t xml:space="preserve"> </w:t>
      </w:r>
      <w:r>
        <w:rPr>
          <w:rFonts w:ascii="Calibri" w:hAnsi="Calibri" w:cs="Calibri"/>
          <w:szCs w:val="24"/>
        </w:rPr>
        <w:t>In developing this proposal</w:t>
      </w:r>
      <w:r w:rsidR="009A3FBC">
        <w:rPr>
          <w:rFonts w:ascii="Calibri" w:hAnsi="Calibri" w:cs="Calibri"/>
          <w:szCs w:val="24"/>
        </w:rPr>
        <w:t>,</w:t>
      </w:r>
      <w:r>
        <w:rPr>
          <w:rFonts w:ascii="Calibri" w:hAnsi="Calibri" w:cs="Calibri"/>
          <w:szCs w:val="24"/>
        </w:rPr>
        <w:t xml:space="preserve"> TLF worked with the</w:t>
      </w:r>
      <w:r w:rsidR="009A3FBC">
        <w:rPr>
          <w:rFonts w:ascii="Calibri" w:hAnsi="Calibri" w:cs="Calibri"/>
          <w:szCs w:val="24"/>
        </w:rPr>
        <w:t>m</w:t>
      </w:r>
      <w:r>
        <w:rPr>
          <w:rFonts w:ascii="Calibri" w:hAnsi="Calibri" w:cs="Calibri"/>
          <w:szCs w:val="24"/>
        </w:rPr>
        <w:t xml:space="preserve"> to ensure appropriate </w:t>
      </w:r>
      <w:r w:rsidR="009A3FBC">
        <w:rPr>
          <w:rFonts w:ascii="Calibri" w:hAnsi="Calibri" w:cs="Calibri"/>
          <w:szCs w:val="24"/>
        </w:rPr>
        <w:t>contract</w:t>
      </w:r>
      <w:r>
        <w:rPr>
          <w:rFonts w:ascii="Calibri" w:hAnsi="Calibri" w:cs="Calibri"/>
          <w:szCs w:val="24"/>
        </w:rPr>
        <w:t>, match</w:t>
      </w:r>
      <w:r w:rsidR="009A3FBC">
        <w:rPr>
          <w:rFonts w:ascii="Calibri" w:hAnsi="Calibri" w:cs="Calibri"/>
          <w:szCs w:val="24"/>
        </w:rPr>
        <w:t>,</w:t>
      </w:r>
      <w:r>
        <w:rPr>
          <w:rFonts w:ascii="Calibri" w:hAnsi="Calibri" w:cs="Calibri"/>
          <w:szCs w:val="24"/>
        </w:rPr>
        <w:t xml:space="preserve"> and resource allocation to continue existing programs and expand services to meet the</w:t>
      </w:r>
      <w:r w:rsidR="0044656E">
        <w:rPr>
          <w:rFonts w:ascii="Calibri" w:hAnsi="Calibri" w:cs="Calibri"/>
          <w:szCs w:val="24"/>
        </w:rPr>
        <w:t xml:space="preserve"> RFP’s</w:t>
      </w:r>
      <w:r>
        <w:rPr>
          <w:rFonts w:ascii="Calibri" w:hAnsi="Calibri" w:cs="Calibri"/>
          <w:szCs w:val="24"/>
        </w:rPr>
        <w:t xml:space="preserve"> requirements, including community-based programs, teacher wellness, and MTSS tiers.</w:t>
      </w:r>
      <w:r w:rsidR="0054785D">
        <w:rPr>
          <w:rFonts w:ascii="Calibri" w:hAnsi="Calibri" w:cs="Calibri"/>
          <w:szCs w:val="24"/>
        </w:rPr>
        <w:t xml:space="preserve"> </w:t>
      </w:r>
      <w:r w:rsidR="00541036">
        <w:rPr>
          <w:rFonts w:ascii="Calibri" w:hAnsi="Calibri" w:cs="Calibri"/>
          <w:szCs w:val="24"/>
        </w:rPr>
        <w:t>M</w:t>
      </w:r>
      <w:r w:rsidR="00B80956">
        <w:rPr>
          <w:rFonts w:ascii="Calibri" w:hAnsi="Calibri" w:cs="Calibri"/>
          <w:szCs w:val="24"/>
        </w:rPr>
        <w:t xml:space="preserve">atch and grant funds to personnel/staff, subcontracted services, program supplies, and training </w:t>
      </w:r>
      <w:r w:rsidR="00541036">
        <w:rPr>
          <w:rFonts w:ascii="Calibri" w:hAnsi="Calibri" w:cs="Calibri"/>
          <w:szCs w:val="24"/>
        </w:rPr>
        <w:t>satisfy</w:t>
      </w:r>
      <w:r w:rsidR="00B80956">
        <w:rPr>
          <w:rFonts w:ascii="Calibri" w:hAnsi="Calibri" w:cs="Calibri"/>
          <w:szCs w:val="24"/>
        </w:rPr>
        <w:t xml:space="preserve"> </w:t>
      </w:r>
      <w:r w:rsidR="00541036">
        <w:rPr>
          <w:rFonts w:ascii="Calibri" w:hAnsi="Calibri" w:cs="Calibri"/>
          <w:szCs w:val="24"/>
        </w:rPr>
        <w:t>RFP</w:t>
      </w:r>
      <w:r w:rsidR="00B80956">
        <w:rPr>
          <w:rFonts w:ascii="Calibri" w:hAnsi="Calibri" w:cs="Calibri"/>
          <w:szCs w:val="24"/>
        </w:rPr>
        <w:t xml:space="preserve"> requirements by </w:t>
      </w:r>
      <w:r w:rsidR="00022993">
        <w:rPr>
          <w:rFonts w:ascii="Calibri" w:hAnsi="Calibri" w:cs="Calibri"/>
          <w:szCs w:val="24"/>
        </w:rPr>
        <w:t>enhancing and expanding services to</w:t>
      </w:r>
      <w:r w:rsidR="003F3E4C">
        <w:rPr>
          <w:rFonts w:ascii="Calibri" w:hAnsi="Calibri" w:cs="Calibri"/>
          <w:szCs w:val="24"/>
        </w:rPr>
        <w:t xml:space="preserve"> existing and</w:t>
      </w:r>
      <w:r w:rsidR="00022993">
        <w:rPr>
          <w:rFonts w:ascii="Calibri" w:hAnsi="Calibri" w:cs="Calibri"/>
          <w:szCs w:val="24"/>
        </w:rPr>
        <w:t xml:space="preserve"> new schools </w:t>
      </w:r>
      <w:r w:rsidR="003F3E4C">
        <w:rPr>
          <w:rFonts w:ascii="Calibri" w:hAnsi="Calibri" w:cs="Calibri"/>
          <w:szCs w:val="24"/>
        </w:rPr>
        <w:t>for SFY25, including community programs and teacher wellness</w:t>
      </w:r>
      <w:r w:rsidR="00022993">
        <w:rPr>
          <w:rFonts w:ascii="Calibri" w:hAnsi="Calibri" w:cs="Calibri"/>
          <w:szCs w:val="24"/>
        </w:rPr>
        <w:t>.</w:t>
      </w:r>
    </w:p>
    <w:p w14:paraId="4F368866" w14:textId="77777777" w:rsidR="00BD78C9" w:rsidRDefault="00BD78C9" w:rsidP="001E4827">
      <w:pPr>
        <w:widowControl/>
        <w:spacing w:line="276" w:lineRule="auto"/>
        <w:rPr>
          <w:rFonts w:ascii="Calibri" w:hAnsi="Calibri" w:cs="Calibri"/>
          <w:b/>
          <w:bCs/>
          <w:i/>
          <w:iCs/>
        </w:rPr>
      </w:pPr>
    </w:p>
    <w:p w14:paraId="1D0C67BF" w14:textId="6F5C9E6C" w:rsidR="00A7123A" w:rsidRDefault="001B5C84" w:rsidP="00212237">
      <w:pPr>
        <w:widowControl/>
        <w:ind w:left="990"/>
        <w:jc w:val="both"/>
        <w:rPr>
          <w:rFonts w:ascii="Calibri" w:hAnsi="Calibri" w:cs="Calibri"/>
        </w:rPr>
      </w:pPr>
      <w:r w:rsidRPr="001B5C84">
        <w:rPr>
          <w:rFonts w:ascii="Calibri" w:hAnsi="Calibri" w:cs="Calibri"/>
          <w:b/>
          <w:bCs/>
          <w:i/>
          <w:iCs/>
        </w:rPr>
        <w:t>If you are a new applicant:</w:t>
      </w:r>
      <w:r>
        <w:rPr>
          <w:rFonts w:ascii="Calibri" w:hAnsi="Calibri" w:cs="Calibri"/>
        </w:rPr>
        <w:t xml:space="preserve">  </w:t>
      </w:r>
      <w:r w:rsidR="00341B13">
        <w:rPr>
          <w:rFonts w:ascii="Calibri" w:hAnsi="Calibri" w:cs="Calibri"/>
        </w:rPr>
        <w:t xml:space="preserve">  </w:t>
      </w:r>
      <w:r w:rsidR="004C5597">
        <w:rPr>
          <w:rFonts w:ascii="Calibri" w:hAnsi="Calibri" w:cs="Calibri"/>
        </w:rPr>
        <w:t xml:space="preserve"> For each </w:t>
      </w:r>
      <w:r w:rsidR="005B1145">
        <w:rPr>
          <w:rFonts w:ascii="Calibri" w:hAnsi="Calibri" w:cs="Calibri"/>
        </w:rPr>
        <w:t xml:space="preserve">proposed </w:t>
      </w:r>
      <w:r w:rsidR="004C5597">
        <w:rPr>
          <w:rFonts w:ascii="Calibri" w:hAnsi="Calibri" w:cs="Calibri"/>
        </w:rPr>
        <w:t xml:space="preserve">region, </w:t>
      </w:r>
      <w:r w:rsidR="00637143">
        <w:rPr>
          <w:rFonts w:ascii="Calibri" w:hAnsi="Calibri" w:cs="Calibri"/>
        </w:rPr>
        <w:t>include the following information</w:t>
      </w:r>
      <w:r w:rsidR="006B0EE7">
        <w:rPr>
          <w:rFonts w:ascii="Calibri" w:hAnsi="Calibri" w:cs="Calibri"/>
        </w:rPr>
        <w:t xml:space="preserve"> for areas you propose to serve.</w:t>
      </w:r>
    </w:p>
    <w:p w14:paraId="7E6E1008" w14:textId="77777777" w:rsidR="009A59DB" w:rsidRDefault="009A59DB" w:rsidP="001E4827">
      <w:pPr>
        <w:widowControl/>
        <w:spacing w:line="276" w:lineRule="auto"/>
        <w:rPr>
          <w:rFonts w:ascii="Calibri" w:hAnsi="Calibri" w:cs="Calibri"/>
        </w:rPr>
      </w:pPr>
    </w:p>
    <w:tbl>
      <w:tblPr>
        <w:tblStyle w:val="TableGrid"/>
        <w:tblW w:w="9355" w:type="dxa"/>
        <w:tblLook w:val="04A0" w:firstRow="1" w:lastRow="0" w:firstColumn="1" w:lastColumn="0" w:noHBand="0" w:noVBand="1"/>
      </w:tblPr>
      <w:tblGrid>
        <w:gridCol w:w="994"/>
        <w:gridCol w:w="1587"/>
        <w:gridCol w:w="1409"/>
        <w:gridCol w:w="1850"/>
        <w:gridCol w:w="1625"/>
        <w:gridCol w:w="1890"/>
      </w:tblGrid>
      <w:tr w:rsidR="00657763" w14:paraId="05BA8F6E" w14:textId="77777777" w:rsidTr="00FD5DB8">
        <w:trPr>
          <w:trHeight w:val="2312"/>
        </w:trPr>
        <w:tc>
          <w:tcPr>
            <w:tcW w:w="994" w:type="dxa"/>
          </w:tcPr>
          <w:p w14:paraId="39C7075E" w14:textId="3F18DF2E" w:rsidR="00657763" w:rsidRDefault="00657763" w:rsidP="001E4827">
            <w:pPr>
              <w:widowControl/>
              <w:spacing w:line="276" w:lineRule="auto"/>
              <w:rPr>
                <w:rFonts w:ascii="Calibri" w:hAnsi="Calibri" w:cs="Calibri"/>
              </w:rPr>
            </w:pPr>
            <w:bookmarkStart w:id="8" w:name="_Hlk154219439"/>
            <w:r>
              <w:rPr>
                <w:rFonts w:ascii="Calibri" w:hAnsi="Calibri" w:cs="Calibri"/>
              </w:rPr>
              <w:lastRenderedPageBreak/>
              <w:t>County</w:t>
            </w:r>
          </w:p>
        </w:tc>
        <w:tc>
          <w:tcPr>
            <w:tcW w:w="1587" w:type="dxa"/>
          </w:tcPr>
          <w:p w14:paraId="237282B5" w14:textId="46BE1477" w:rsidR="00657763" w:rsidRDefault="00657763" w:rsidP="001E4827">
            <w:pPr>
              <w:widowControl/>
              <w:spacing w:line="276" w:lineRule="auto"/>
              <w:rPr>
                <w:rFonts w:ascii="Calibri" w:hAnsi="Calibri" w:cs="Calibri"/>
              </w:rPr>
            </w:pPr>
            <w:r>
              <w:rPr>
                <w:rFonts w:ascii="Calibri" w:hAnsi="Calibri" w:cs="Calibri"/>
              </w:rPr>
              <w:t xml:space="preserve">Proposed School District and/or School </w:t>
            </w:r>
            <w:r w:rsidRPr="0069675F">
              <w:rPr>
                <w:rFonts w:ascii="Calibri" w:hAnsi="Calibri" w:cs="Calibri"/>
                <w:i/>
                <w:iCs/>
                <w:u w:val="single"/>
              </w:rPr>
              <w:t>OR</w:t>
            </w:r>
            <w:r w:rsidRPr="00DA3357">
              <w:rPr>
                <w:rFonts w:ascii="Calibri" w:hAnsi="Calibri" w:cs="Calibri"/>
                <w:i/>
                <w:iCs/>
              </w:rPr>
              <w:t xml:space="preserve"> leave blank if community targeted</w:t>
            </w:r>
            <w:r>
              <w:rPr>
                <w:rFonts w:ascii="Calibri" w:hAnsi="Calibri" w:cs="Calibri"/>
                <w:i/>
                <w:iCs/>
              </w:rPr>
              <w:t xml:space="preserve"> initiative</w:t>
            </w:r>
          </w:p>
        </w:tc>
        <w:tc>
          <w:tcPr>
            <w:tcW w:w="1409" w:type="dxa"/>
          </w:tcPr>
          <w:p w14:paraId="3E055E6C" w14:textId="6FB08717" w:rsidR="00657763" w:rsidRDefault="00657763" w:rsidP="001E4827">
            <w:pPr>
              <w:widowControl/>
              <w:spacing w:line="276" w:lineRule="auto"/>
              <w:rPr>
                <w:rFonts w:ascii="Calibri" w:hAnsi="Calibri" w:cs="Calibri"/>
              </w:rPr>
            </w:pPr>
            <w:r>
              <w:rPr>
                <w:rFonts w:ascii="Calibri" w:hAnsi="Calibri" w:cs="Calibri"/>
              </w:rPr>
              <w:t xml:space="preserve">Targeted Need </w:t>
            </w:r>
          </w:p>
        </w:tc>
        <w:tc>
          <w:tcPr>
            <w:tcW w:w="1850" w:type="dxa"/>
          </w:tcPr>
          <w:p w14:paraId="08B11EF0" w14:textId="6635534A" w:rsidR="00657763" w:rsidRDefault="00657763" w:rsidP="001E4827">
            <w:pPr>
              <w:widowControl/>
              <w:spacing w:line="276" w:lineRule="auto"/>
              <w:rPr>
                <w:rFonts w:ascii="Calibri" w:hAnsi="Calibri" w:cs="Calibri"/>
              </w:rPr>
            </w:pPr>
            <w:r>
              <w:rPr>
                <w:rFonts w:ascii="Calibri" w:hAnsi="Calibri" w:cs="Calibri"/>
              </w:rPr>
              <w:t xml:space="preserve">Proposed </w:t>
            </w:r>
            <w:r w:rsidR="003B7FF8">
              <w:rPr>
                <w:rFonts w:ascii="Calibri" w:hAnsi="Calibri" w:cs="Calibri"/>
              </w:rPr>
              <w:t>Goals/</w:t>
            </w:r>
            <w:r w:rsidR="008A5C81">
              <w:rPr>
                <w:rFonts w:ascii="Calibri" w:hAnsi="Calibri" w:cs="Calibri"/>
              </w:rPr>
              <w:t>O</w:t>
            </w:r>
            <w:r>
              <w:rPr>
                <w:rFonts w:ascii="Calibri" w:hAnsi="Calibri" w:cs="Calibri"/>
              </w:rPr>
              <w:t>utcomes</w:t>
            </w:r>
          </w:p>
        </w:tc>
        <w:tc>
          <w:tcPr>
            <w:tcW w:w="1625" w:type="dxa"/>
          </w:tcPr>
          <w:p w14:paraId="7B0D2042" w14:textId="004DC2DC" w:rsidR="00657763" w:rsidRDefault="00657763" w:rsidP="001E4827">
            <w:pPr>
              <w:widowControl/>
              <w:spacing w:line="276" w:lineRule="auto"/>
              <w:rPr>
                <w:rFonts w:ascii="Calibri" w:hAnsi="Calibri" w:cs="Calibri"/>
              </w:rPr>
            </w:pPr>
            <w:r>
              <w:rPr>
                <w:rFonts w:ascii="Calibri" w:hAnsi="Calibri" w:cs="Calibri"/>
              </w:rPr>
              <w:t>Proposed Program (s) to address need</w:t>
            </w:r>
            <w:r w:rsidR="008A5C81">
              <w:rPr>
                <w:rFonts w:ascii="Calibri" w:hAnsi="Calibri" w:cs="Calibri"/>
              </w:rPr>
              <w:t xml:space="preserve"> and produce outcomes</w:t>
            </w:r>
          </w:p>
        </w:tc>
        <w:tc>
          <w:tcPr>
            <w:tcW w:w="1890" w:type="dxa"/>
          </w:tcPr>
          <w:p w14:paraId="419B8142" w14:textId="1A351B08" w:rsidR="00657763" w:rsidRDefault="00657763" w:rsidP="001E4827">
            <w:pPr>
              <w:widowControl/>
              <w:spacing w:line="276" w:lineRule="auto"/>
              <w:rPr>
                <w:rFonts w:ascii="Calibri" w:hAnsi="Calibri" w:cs="Calibri"/>
              </w:rPr>
            </w:pPr>
            <w:r>
              <w:rPr>
                <w:rFonts w:ascii="Calibri" w:hAnsi="Calibri" w:cs="Calibri"/>
              </w:rPr>
              <w:t>Prevention Tier</w:t>
            </w:r>
          </w:p>
        </w:tc>
      </w:tr>
      <w:bookmarkEnd w:id="8"/>
    </w:tbl>
    <w:p w14:paraId="7E73D89B" w14:textId="77777777" w:rsidR="009A59DB" w:rsidRDefault="009A59DB" w:rsidP="001E4827">
      <w:pPr>
        <w:widowControl/>
        <w:spacing w:line="276" w:lineRule="auto"/>
        <w:rPr>
          <w:rFonts w:ascii="Calibri" w:hAnsi="Calibri" w:cs="Calibri"/>
        </w:rPr>
      </w:pPr>
    </w:p>
    <w:p w14:paraId="3E41A831" w14:textId="787D4958" w:rsidR="000E4B7F" w:rsidRPr="00341B13" w:rsidRDefault="000E4B7F" w:rsidP="00212237">
      <w:pPr>
        <w:widowControl/>
        <w:ind w:left="1080"/>
        <w:jc w:val="both"/>
        <w:rPr>
          <w:rFonts w:ascii="Calibri" w:hAnsi="Calibri" w:cs="Calibri"/>
        </w:rPr>
      </w:pPr>
      <w:r w:rsidRPr="092E1060">
        <w:rPr>
          <w:rFonts w:ascii="Calibri" w:hAnsi="Calibri" w:cs="Calibri"/>
          <w:b/>
          <w:bCs/>
          <w:i/>
          <w:iCs/>
        </w:rPr>
        <w:t>If you are a previous</w:t>
      </w:r>
      <w:r w:rsidR="00E93A03" w:rsidRPr="092E1060">
        <w:rPr>
          <w:rFonts w:ascii="Calibri" w:hAnsi="Calibri" w:cs="Calibri"/>
          <w:b/>
          <w:bCs/>
          <w:i/>
          <w:iCs/>
        </w:rPr>
        <w:t xml:space="preserve"> regional model </w:t>
      </w:r>
      <w:r w:rsidRPr="092E1060">
        <w:rPr>
          <w:rFonts w:ascii="Calibri" w:hAnsi="Calibri" w:cs="Calibri"/>
          <w:b/>
          <w:bCs/>
          <w:i/>
          <w:iCs/>
        </w:rPr>
        <w:t>awardee:</w:t>
      </w:r>
      <w:r w:rsidRPr="092E1060">
        <w:rPr>
          <w:rFonts w:ascii="Calibri" w:hAnsi="Calibri" w:cs="Calibri"/>
        </w:rPr>
        <w:t xml:space="preserve">  List all counties and school districts</w:t>
      </w:r>
      <w:r w:rsidR="00EA67D0" w:rsidRPr="092E1060">
        <w:rPr>
          <w:rFonts w:ascii="Calibri" w:hAnsi="Calibri" w:cs="Calibri"/>
        </w:rPr>
        <w:t>/schools</w:t>
      </w:r>
      <w:r w:rsidRPr="092E1060">
        <w:rPr>
          <w:rFonts w:ascii="Calibri" w:hAnsi="Calibri" w:cs="Calibri"/>
        </w:rPr>
        <w:t xml:space="preserve"> you </w:t>
      </w:r>
      <w:r w:rsidR="00600BE4" w:rsidRPr="092E1060">
        <w:rPr>
          <w:rFonts w:ascii="Calibri" w:hAnsi="Calibri" w:cs="Calibri"/>
        </w:rPr>
        <w:t>served at the conclusion of SFY 202</w:t>
      </w:r>
      <w:r w:rsidR="007B5301">
        <w:rPr>
          <w:rFonts w:ascii="Calibri" w:hAnsi="Calibri" w:cs="Calibri"/>
        </w:rPr>
        <w:t>4.</w:t>
      </w:r>
      <w:r w:rsidR="00600BE4" w:rsidRPr="092E1060">
        <w:rPr>
          <w:rFonts w:ascii="Calibri" w:hAnsi="Calibri" w:cs="Calibri"/>
        </w:rPr>
        <w:t xml:space="preserve">  Then, </w:t>
      </w:r>
      <w:r w:rsidR="00291BC2" w:rsidRPr="092E1060">
        <w:rPr>
          <w:rFonts w:ascii="Calibri" w:hAnsi="Calibri" w:cs="Calibri"/>
        </w:rPr>
        <w:t>describe</w:t>
      </w:r>
      <w:r w:rsidR="00600BE4" w:rsidRPr="092E1060">
        <w:rPr>
          <w:rFonts w:ascii="Calibri" w:hAnsi="Calibri" w:cs="Calibri"/>
        </w:rPr>
        <w:t xml:space="preserve"> </w:t>
      </w:r>
      <w:r w:rsidR="00EA67D0" w:rsidRPr="092E1060">
        <w:rPr>
          <w:rFonts w:ascii="Calibri" w:hAnsi="Calibri" w:cs="Calibri"/>
        </w:rPr>
        <w:t xml:space="preserve">plans for </w:t>
      </w:r>
      <w:r w:rsidR="00600BE4" w:rsidRPr="092E1060">
        <w:rPr>
          <w:rFonts w:ascii="Calibri" w:hAnsi="Calibri" w:cs="Calibri"/>
        </w:rPr>
        <w:t>expansion</w:t>
      </w:r>
      <w:r w:rsidR="001E60EA" w:rsidRPr="092E1060">
        <w:rPr>
          <w:rFonts w:ascii="Calibri" w:hAnsi="Calibri" w:cs="Calibri"/>
        </w:rPr>
        <w:t xml:space="preserve"> within established areas</w:t>
      </w:r>
      <w:r w:rsidR="0097553A">
        <w:rPr>
          <w:rFonts w:ascii="Calibri" w:hAnsi="Calibri" w:cs="Calibri"/>
        </w:rPr>
        <w:t>, based upon regional data</w:t>
      </w:r>
      <w:r w:rsidR="00291BC2" w:rsidRPr="092E1060">
        <w:rPr>
          <w:rFonts w:ascii="Calibri" w:hAnsi="Calibri" w:cs="Calibri"/>
        </w:rPr>
        <w:t>.  Expansion can</w:t>
      </w:r>
      <w:r w:rsidR="00231E97" w:rsidRPr="092E1060">
        <w:rPr>
          <w:rFonts w:ascii="Calibri" w:hAnsi="Calibri" w:cs="Calibri"/>
        </w:rPr>
        <w:t xml:space="preserve"> include adding districts, schools, programs, or community initiatives.</w:t>
      </w:r>
    </w:p>
    <w:p w14:paraId="5043CB0F" w14:textId="645D0E8A" w:rsidR="00E146B9" w:rsidRDefault="00E146B9" w:rsidP="00AC027E">
      <w:pPr>
        <w:widowControl/>
        <w:spacing w:line="276" w:lineRule="auto"/>
        <w:rPr>
          <w:rFonts w:ascii="Calibri" w:hAnsi="Calibri" w:cs="Calibri"/>
        </w:rPr>
      </w:pPr>
    </w:p>
    <w:tbl>
      <w:tblPr>
        <w:tblStyle w:val="TableGrid"/>
        <w:tblW w:w="9355" w:type="dxa"/>
        <w:tblLook w:val="04A0" w:firstRow="1" w:lastRow="0" w:firstColumn="1" w:lastColumn="0" w:noHBand="0" w:noVBand="1"/>
      </w:tblPr>
      <w:tblGrid>
        <w:gridCol w:w="1274"/>
        <w:gridCol w:w="1800"/>
        <w:gridCol w:w="1280"/>
        <w:gridCol w:w="1678"/>
        <w:gridCol w:w="1389"/>
        <w:gridCol w:w="1934"/>
      </w:tblGrid>
      <w:tr w:rsidR="00D03D61" w14:paraId="55E9107F" w14:textId="5BE73BAF" w:rsidTr="00D03D61">
        <w:trPr>
          <w:trHeight w:val="1817"/>
        </w:trPr>
        <w:tc>
          <w:tcPr>
            <w:tcW w:w="1274" w:type="dxa"/>
          </w:tcPr>
          <w:p w14:paraId="6E1AB072" w14:textId="77DE9F36" w:rsidR="00D03D61" w:rsidRDefault="00D03D61" w:rsidP="0052766F">
            <w:pPr>
              <w:widowControl/>
              <w:spacing w:line="276" w:lineRule="auto"/>
              <w:rPr>
                <w:rFonts w:ascii="Calibri" w:hAnsi="Calibri" w:cs="Calibri"/>
              </w:rPr>
            </w:pPr>
            <w:r>
              <w:rPr>
                <w:rFonts w:ascii="Calibri" w:hAnsi="Calibri" w:cs="Calibri"/>
              </w:rPr>
              <w:t>County</w:t>
            </w:r>
            <w:r w:rsidR="00291BC2">
              <w:rPr>
                <w:rFonts w:ascii="Calibri" w:hAnsi="Calibri" w:cs="Calibri"/>
              </w:rPr>
              <w:t xml:space="preserve"> Served</w:t>
            </w:r>
          </w:p>
        </w:tc>
        <w:tc>
          <w:tcPr>
            <w:tcW w:w="1800" w:type="dxa"/>
          </w:tcPr>
          <w:p w14:paraId="10EFFA01" w14:textId="7A603C9A" w:rsidR="00D03D61" w:rsidRDefault="00D03D61" w:rsidP="0052766F">
            <w:pPr>
              <w:widowControl/>
              <w:spacing w:line="276" w:lineRule="auto"/>
              <w:rPr>
                <w:rFonts w:ascii="Calibri" w:hAnsi="Calibri" w:cs="Calibri"/>
              </w:rPr>
            </w:pPr>
            <w:r>
              <w:rPr>
                <w:rFonts w:ascii="Calibri" w:hAnsi="Calibri" w:cs="Calibri"/>
              </w:rPr>
              <w:t xml:space="preserve">Implemented School District/School </w:t>
            </w:r>
            <w:r w:rsidRPr="00DA3357">
              <w:rPr>
                <w:rFonts w:ascii="Calibri" w:hAnsi="Calibri" w:cs="Calibri"/>
                <w:i/>
                <w:iCs/>
              </w:rPr>
              <w:t>OR leave blank if community targeted</w:t>
            </w:r>
            <w:r w:rsidR="009F6006">
              <w:rPr>
                <w:rFonts w:ascii="Calibri" w:hAnsi="Calibri" w:cs="Calibri"/>
                <w:i/>
                <w:iCs/>
              </w:rPr>
              <w:t xml:space="preserve"> initiative </w:t>
            </w:r>
          </w:p>
        </w:tc>
        <w:tc>
          <w:tcPr>
            <w:tcW w:w="1280" w:type="dxa"/>
          </w:tcPr>
          <w:p w14:paraId="6156C41D" w14:textId="0B259CB3" w:rsidR="00D03D61" w:rsidRDefault="00D03D61" w:rsidP="0052766F">
            <w:pPr>
              <w:widowControl/>
              <w:spacing w:line="276" w:lineRule="auto"/>
              <w:rPr>
                <w:rFonts w:ascii="Calibri" w:hAnsi="Calibri" w:cs="Calibri"/>
              </w:rPr>
            </w:pPr>
            <w:r>
              <w:rPr>
                <w:rFonts w:ascii="Calibri" w:hAnsi="Calibri" w:cs="Calibri"/>
              </w:rPr>
              <w:t>Targeted Need</w:t>
            </w:r>
          </w:p>
        </w:tc>
        <w:tc>
          <w:tcPr>
            <w:tcW w:w="1678" w:type="dxa"/>
          </w:tcPr>
          <w:p w14:paraId="58AE7EE0" w14:textId="76913890" w:rsidR="00D03D61" w:rsidRDefault="00D03D61" w:rsidP="0052766F">
            <w:pPr>
              <w:widowControl/>
              <w:spacing w:line="276" w:lineRule="auto"/>
              <w:rPr>
                <w:rFonts w:ascii="Calibri" w:hAnsi="Calibri" w:cs="Calibri"/>
              </w:rPr>
            </w:pPr>
            <w:r>
              <w:rPr>
                <w:rFonts w:ascii="Calibri" w:hAnsi="Calibri" w:cs="Calibri"/>
              </w:rPr>
              <w:t>Implemented Program (s) to address need</w:t>
            </w:r>
          </w:p>
        </w:tc>
        <w:tc>
          <w:tcPr>
            <w:tcW w:w="1389" w:type="dxa"/>
          </w:tcPr>
          <w:p w14:paraId="39463842" w14:textId="77777777" w:rsidR="00D03D61" w:rsidRDefault="00D03D61" w:rsidP="0052766F">
            <w:pPr>
              <w:widowControl/>
              <w:spacing w:line="276" w:lineRule="auto"/>
              <w:rPr>
                <w:rFonts w:ascii="Calibri" w:hAnsi="Calibri" w:cs="Calibri"/>
              </w:rPr>
            </w:pPr>
            <w:r>
              <w:rPr>
                <w:rFonts w:ascii="Calibri" w:hAnsi="Calibri" w:cs="Calibri"/>
              </w:rPr>
              <w:t>Prevention Tier</w:t>
            </w:r>
          </w:p>
        </w:tc>
        <w:tc>
          <w:tcPr>
            <w:tcW w:w="1934" w:type="dxa"/>
          </w:tcPr>
          <w:p w14:paraId="50E9900D" w14:textId="5FDB76AD" w:rsidR="00D03D61" w:rsidRDefault="00D03D61" w:rsidP="0052766F">
            <w:pPr>
              <w:widowControl/>
              <w:spacing w:line="276" w:lineRule="auto"/>
              <w:rPr>
                <w:rFonts w:ascii="Calibri" w:hAnsi="Calibri" w:cs="Calibri"/>
              </w:rPr>
            </w:pPr>
            <w:r>
              <w:rPr>
                <w:rFonts w:ascii="Calibri" w:hAnsi="Calibri" w:cs="Calibri"/>
              </w:rPr>
              <w:t xml:space="preserve">Proposed </w:t>
            </w:r>
            <w:r w:rsidR="00BF0B4E">
              <w:rPr>
                <w:rFonts w:ascii="Calibri" w:hAnsi="Calibri" w:cs="Calibri"/>
              </w:rPr>
              <w:t>Ex</w:t>
            </w:r>
            <w:r>
              <w:rPr>
                <w:rFonts w:ascii="Calibri" w:hAnsi="Calibri" w:cs="Calibri"/>
              </w:rPr>
              <w:t>pansion</w:t>
            </w:r>
            <w:r w:rsidR="00576A74">
              <w:rPr>
                <w:rFonts w:ascii="Calibri" w:hAnsi="Calibri" w:cs="Calibri"/>
              </w:rPr>
              <w:t xml:space="preserve"> </w:t>
            </w:r>
            <w:r w:rsidR="00BF0B4E">
              <w:rPr>
                <w:rFonts w:ascii="Calibri" w:hAnsi="Calibri" w:cs="Calibri"/>
              </w:rPr>
              <w:t>P</w:t>
            </w:r>
            <w:r w:rsidR="00291BC2">
              <w:rPr>
                <w:rFonts w:ascii="Calibri" w:hAnsi="Calibri" w:cs="Calibri"/>
              </w:rPr>
              <w:t>lans</w:t>
            </w:r>
            <w:r w:rsidR="001211B7">
              <w:rPr>
                <w:rFonts w:ascii="Calibri" w:hAnsi="Calibri" w:cs="Calibri"/>
              </w:rPr>
              <w:t xml:space="preserve"> (if any)</w:t>
            </w:r>
            <w:r w:rsidR="00291BC2">
              <w:rPr>
                <w:rFonts w:ascii="Calibri" w:hAnsi="Calibri" w:cs="Calibri"/>
              </w:rPr>
              <w:t xml:space="preserve">  </w:t>
            </w:r>
          </w:p>
        </w:tc>
      </w:tr>
    </w:tbl>
    <w:p w14:paraId="299D9738" w14:textId="77777777" w:rsidR="00844682" w:rsidRDefault="00844682" w:rsidP="00D03D61">
      <w:pPr>
        <w:widowControl/>
        <w:spacing w:line="276" w:lineRule="auto"/>
        <w:rPr>
          <w:rFonts w:ascii="Calibri" w:hAnsi="Calibri" w:cs="Calibri"/>
        </w:rPr>
      </w:pPr>
    </w:p>
    <w:p w14:paraId="450DE515" w14:textId="6FE3013B" w:rsidR="00D03D61" w:rsidRDefault="00847E3C" w:rsidP="00212237">
      <w:pPr>
        <w:widowControl/>
        <w:ind w:left="1080"/>
        <w:jc w:val="both"/>
        <w:rPr>
          <w:rFonts w:ascii="Calibri" w:hAnsi="Calibri" w:cs="Calibri"/>
        </w:rPr>
      </w:pPr>
      <w:r>
        <w:rPr>
          <w:rFonts w:ascii="Calibri" w:hAnsi="Calibri" w:cs="Calibri"/>
        </w:rPr>
        <w:t>Then, complete the following for a</w:t>
      </w:r>
      <w:r w:rsidR="00AC4863">
        <w:rPr>
          <w:rFonts w:ascii="Calibri" w:hAnsi="Calibri" w:cs="Calibri"/>
        </w:rPr>
        <w:t xml:space="preserve">ny proposed </w:t>
      </w:r>
      <w:r w:rsidR="00231E97">
        <w:rPr>
          <w:rFonts w:ascii="Calibri" w:hAnsi="Calibri" w:cs="Calibri"/>
        </w:rPr>
        <w:t xml:space="preserve">expansion into new counties in the </w:t>
      </w:r>
      <w:r w:rsidR="00AC4863">
        <w:rPr>
          <w:rFonts w:ascii="Calibri" w:hAnsi="Calibri" w:cs="Calibri"/>
        </w:rPr>
        <w:t xml:space="preserve">chosen </w:t>
      </w:r>
      <w:r w:rsidR="00231E97">
        <w:rPr>
          <w:rFonts w:ascii="Calibri" w:hAnsi="Calibri" w:cs="Calibri"/>
        </w:rPr>
        <w:t>region</w:t>
      </w:r>
      <w:r w:rsidR="00AC4863">
        <w:rPr>
          <w:rFonts w:ascii="Calibri" w:hAnsi="Calibri" w:cs="Calibri"/>
        </w:rPr>
        <w:t>(s)</w:t>
      </w:r>
      <w:r w:rsidR="00844682">
        <w:rPr>
          <w:rFonts w:ascii="Calibri" w:hAnsi="Calibri" w:cs="Calibri"/>
        </w:rPr>
        <w:t>:</w:t>
      </w:r>
    </w:p>
    <w:p w14:paraId="73BB6D65" w14:textId="77777777" w:rsidR="009A2054" w:rsidRDefault="009A2054" w:rsidP="00D03D61">
      <w:pPr>
        <w:widowControl/>
        <w:spacing w:line="276" w:lineRule="auto"/>
        <w:rPr>
          <w:rFonts w:ascii="Calibri" w:hAnsi="Calibri" w:cs="Calibri"/>
        </w:rPr>
      </w:pPr>
    </w:p>
    <w:tbl>
      <w:tblPr>
        <w:tblStyle w:val="TableGrid"/>
        <w:tblW w:w="9347" w:type="dxa"/>
        <w:tblLook w:val="04A0" w:firstRow="1" w:lastRow="0" w:firstColumn="1" w:lastColumn="0" w:noHBand="0" w:noVBand="1"/>
      </w:tblPr>
      <w:tblGrid>
        <w:gridCol w:w="1059"/>
        <w:gridCol w:w="1872"/>
        <w:gridCol w:w="1318"/>
        <w:gridCol w:w="1850"/>
        <w:gridCol w:w="1366"/>
        <w:gridCol w:w="1882"/>
      </w:tblGrid>
      <w:tr w:rsidR="00224EB1" w14:paraId="0B2AF2E6" w14:textId="77777777" w:rsidTr="00FD5DB8">
        <w:trPr>
          <w:trHeight w:val="2438"/>
        </w:trPr>
        <w:tc>
          <w:tcPr>
            <w:tcW w:w="1059" w:type="dxa"/>
          </w:tcPr>
          <w:p w14:paraId="097ED8A1" w14:textId="77777777" w:rsidR="008A5C81" w:rsidRDefault="008A5C81" w:rsidP="0052766F">
            <w:pPr>
              <w:widowControl/>
              <w:spacing w:line="276" w:lineRule="auto"/>
              <w:rPr>
                <w:rFonts w:ascii="Calibri" w:hAnsi="Calibri" w:cs="Calibri"/>
              </w:rPr>
            </w:pPr>
            <w:r>
              <w:rPr>
                <w:rFonts w:ascii="Calibri" w:hAnsi="Calibri" w:cs="Calibri"/>
              </w:rPr>
              <w:t>County</w:t>
            </w:r>
          </w:p>
        </w:tc>
        <w:tc>
          <w:tcPr>
            <w:tcW w:w="1872" w:type="dxa"/>
          </w:tcPr>
          <w:p w14:paraId="62494093" w14:textId="77777777" w:rsidR="008A5C81" w:rsidRDefault="008A5C81" w:rsidP="0052766F">
            <w:pPr>
              <w:widowControl/>
              <w:spacing w:line="276" w:lineRule="auto"/>
              <w:rPr>
                <w:rFonts w:ascii="Calibri" w:hAnsi="Calibri" w:cs="Calibri"/>
              </w:rPr>
            </w:pPr>
            <w:r>
              <w:rPr>
                <w:rFonts w:ascii="Calibri" w:hAnsi="Calibri" w:cs="Calibri"/>
              </w:rPr>
              <w:t xml:space="preserve">Proposed School District and/or School </w:t>
            </w:r>
            <w:r w:rsidRPr="0069675F">
              <w:rPr>
                <w:rFonts w:ascii="Calibri" w:hAnsi="Calibri" w:cs="Calibri"/>
                <w:i/>
                <w:iCs/>
                <w:u w:val="single"/>
              </w:rPr>
              <w:t>OR</w:t>
            </w:r>
            <w:r w:rsidRPr="00DA3357">
              <w:rPr>
                <w:rFonts w:ascii="Calibri" w:hAnsi="Calibri" w:cs="Calibri"/>
                <w:i/>
                <w:iCs/>
              </w:rPr>
              <w:t xml:space="preserve"> leave blank if community targeted</w:t>
            </w:r>
            <w:r>
              <w:rPr>
                <w:rFonts w:ascii="Calibri" w:hAnsi="Calibri" w:cs="Calibri"/>
                <w:i/>
                <w:iCs/>
              </w:rPr>
              <w:t xml:space="preserve"> initiative</w:t>
            </w:r>
          </w:p>
        </w:tc>
        <w:tc>
          <w:tcPr>
            <w:tcW w:w="1318" w:type="dxa"/>
          </w:tcPr>
          <w:p w14:paraId="2F3F2810" w14:textId="77777777" w:rsidR="008A5C81" w:rsidRDefault="008A5C81" w:rsidP="0052766F">
            <w:pPr>
              <w:widowControl/>
              <w:spacing w:line="276" w:lineRule="auto"/>
              <w:rPr>
                <w:rFonts w:ascii="Calibri" w:hAnsi="Calibri" w:cs="Calibri"/>
              </w:rPr>
            </w:pPr>
            <w:r>
              <w:rPr>
                <w:rFonts w:ascii="Calibri" w:hAnsi="Calibri" w:cs="Calibri"/>
              </w:rPr>
              <w:t xml:space="preserve">Targeted Need </w:t>
            </w:r>
          </w:p>
        </w:tc>
        <w:tc>
          <w:tcPr>
            <w:tcW w:w="1850" w:type="dxa"/>
          </w:tcPr>
          <w:p w14:paraId="08FE6552" w14:textId="77777777" w:rsidR="003B7FF8" w:rsidRDefault="003B7FF8" w:rsidP="003B7FF8">
            <w:pPr>
              <w:widowControl/>
              <w:spacing w:line="276" w:lineRule="auto"/>
              <w:rPr>
                <w:rFonts w:ascii="Calibri" w:hAnsi="Calibri" w:cs="Calibri"/>
              </w:rPr>
            </w:pPr>
            <w:r>
              <w:rPr>
                <w:rFonts w:ascii="Calibri" w:hAnsi="Calibri" w:cs="Calibri"/>
              </w:rPr>
              <w:t>Proposed Goals/Outcomes</w:t>
            </w:r>
          </w:p>
          <w:p w14:paraId="24F0AD6E" w14:textId="52434C79" w:rsidR="008A5C81" w:rsidRDefault="008A5C81" w:rsidP="0052766F">
            <w:pPr>
              <w:widowControl/>
              <w:spacing w:line="276" w:lineRule="auto"/>
              <w:rPr>
                <w:rFonts w:ascii="Calibri" w:hAnsi="Calibri" w:cs="Calibri"/>
              </w:rPr>
            </w:pPr>
          </w:p>
        </w:tc>
        <w:tc>
          <w:tcPr>
            <w:tcW w:w="1366" w:type="dxa"/>
          </w:tcPr>
          <w:p w14:paraId="403A109B" w14:textId="526C0897" w:rsidR="003B7FF8" w:rsidRDefault="003B7FF8" w:rsidP="0052766F">
            <w:pPr>
              <w:widowControl/>
              <w:spacing w:line="276" w:lineRule="auto"/>
              <w:rPr>
                <w:rFonts w:ascii="Calibri" w:hAnsi="Calibri" w:cs="Calibri"/>
              </w:rPr>
            </w:pPr>
            <w:r>
              <w:rPr>
                <w:rFonts w:ascii="Calibri" w:hAnsi="Calibri" w:cs="Calibri"/>
              </w:rPr>
              <w:t>Proposed Program (s) to address need and produce outcomes</w:t>
            </w:r>
          </w:p>
        </w:tc>
        <w:tc>
          <w:tcPr>
            <w:tcW w:w="1882" w:type="dxa"/>
          </w:tcPr>
          <w:p w14:paraId="0E9BD444" w14:textId="77777777" w:rsidR="008A5C81" w:rsidRDefault="008A5C81" w:rsidP="0052766F">
            <w:pPr>
              <w:widowControl/>
              <w:spacing w:line="276" w:lineRule="auto"/>
              <w:rPr>
                <w:rFonts w:ascii="Calibri" w:hAnsi="Calibri" w:cs="Calibri"/>
              </w:rPr>
            </w:pPr>
            <w:r>
              <w:rPr>
                <w:rFonts w:ascii="Calibri" w:hAnsi="Calibri" w:cs="Calibri"/>
              </w:rPr>
              <w:t>Prevention Tier</w:t>
            </w:r>
          </w:p>
        </w:tc>
      </w:tr>
    </w:tbl>
    <w:p w14:paraId="5015C45B" w14:textId="77777777" w:rsidR="00455F3A" w:rsidRDefault="00455F3A" w:rsidP="00AC027E">
      <w:pPr>
        <w:widowControl/>
        <w:spacing w:line="276" w:lineRule="auto"/>
        <w:rPr>
          <w:rFonts w:ascii="Calibri" w:hAnsi="Calibri" w:cs="Calibri"/>
        </w:rPr>
      </w:pPr>
    </w:p>
    <w:p w14:paraId="309BD58C" w14:textId="57E204C0" w:rsidR="00844682" w:rsidRDefault="00844682" w:rsidP="006236BC">
      <w:pPr>
        <w:widowControl/>
        <w:ind w:left="1170"/>
        <w:jc w:val="both"/>
        <w:rPr>
          <w:rFonts w:ascii="Calibri" w:hAnsi="Calibri" w:cs="Calibri"/>
          <w:b/>
          <w:bCs/>
        </w:rPr>
      </w:pPr>
      <w:r w:rsidRPr="00672C15">
        <w:rPr>
          <w:rFonts w:ascii="Calibri" w:hAnsi="Calibri" w:cs="Calibri"/>
          <w:b/>
          <w:bCs/>
        </w:rPr>
        <w:t>You may utilize a chart format</w:t>
      </w:r>
      <w:r w:rsidR="007E0F90" w:rsidRPr="007E0F90">
        <w:rPr>
          <w:rFonts w:ascii="Calibri" w:hAnsi="Calibri" w:cs="Calibri"/>
          <w:b/>
          <w:bCs/>
        </w:rPr>
        <w:t xml:space="preserve"> or narrative to satisfy </w:t>
      </w:r>
      <w:r w:rsidR="00AE16A6">
        <w:rPr>
          <w:rFonts w:ascii="Calibri" w:hAnsi="Calibri" w:cs="Calibri"/>
          <w:b/>
          <w:bCs/>
        </w:rPr>
        <w:t xml:space="preserve">the completion of </w:t>
      </w:r>
      <w:r w:rsidR="007E0F90" w:rsidRPr="007E0F90">
        <w:rPr>
          <w:rFonts w:ascii="Calibri" w:hAnsi="Calibri" w:cs="Calibri"/>
          <w:b/>
          <w:bCs/>
        </w:rPr>
        <w:t>this response.</w:t>
      </w:r>
      <w:r w:rsidR="009F6006">
        <w:rPr>
          <w:rFonts w:ascii="Calibri" w:hAnsi="Calibri" w:cs="Calibri"/>
          <w:b/>
          <w:bCs/>
        </w:rPr>
        <w:t xml:space="preserve">  Attachments are acceptable i</w:t>
      </w:r>
      <w:r w:rsidR="00E93A03">
        <w:rPr>
          <w:rFonts w:ascii="Calibri" w:hAnsi="Calibri" w:cs="Calibri"/>
          <w:b/>
          <w:bCs/>
        </w:rPr>
        <w:t>f needed.</w:t>
      </w:r>
      <w:r w:rsidR="00AE16A6">
        <w:rPr>
          <w:rFonts w:ascii="Calibri" w:hAnsi="Calibri" w:cs="Calibri"/>
          <w:b/>
          <w:bCs/>
        </w:rPr>
        <w:t xml:space="preserve">  Please refer in </w:t>
      </w:r>
      <w:r w:rsidR="001E1E24">
        <w:rPr>
          <w:rFonts w:ascii="Calibri" w:hAnsi="Calibri" w:cs="Calibri"/>
          <w:b/>
          <w:bCs/>
        </w:rPr>
        <w:t>the shaded box</w:t>
      </w:r>
      <w:r w:rsidR="00AE16A6">
        <w:rPr>
          <w:rFonts w:ascii="Calibri" w:hAnsi="Calibri" w:cs="Calibri"/>
          <w:b/>
          <w:bCs/>
        </w:rPr>
        <w:t xml:space="preserve"> to any attachments included.</w:t>
      </w:r>
    </w:p>
    <w:p w14:paraId="5D6594B8" w14:textId="77777777" w:rsidR="001E1E24" w:rsidRPr="007E0F90" w:rsidRDefault="001E1E24" w:rsidP="00AC027E">
      <w:pPr>
        <w:widowControl/>
        <w:spacing w:line="276" w:lineRule="auto"/>
        <w:rPr>
          <w:rFonts w:ascii="Calibri" w:hAnsi="Calibri" w:cs="Calibri"/>
          <w:b/>
          <w:bCs/>
        </w:rPr>
      </w:pPr>
    </w:p>
    <w:p w14:paraId="7F61F5C4" w14:textId="28F8AA42" w:rsidR="00E9267E" w:rsidRDefault="00C46234" w:rsidP="00AC027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lastRenderedPageBreak/>
        <w:t>TLF Program List</w:t>
      </w:r>
      <w:r w:rsidR="004F3CDA">
        <w:rPr>
          <w:rFonts w:ascii="Calibri" w:hAnsi="Calibri" w:cs="Calibri"/>
          <w:szCs w:val="24"/>
        </w:rPr>
        <w:t xml:space="preserve"> provides the requested information for this question.</w:t>
      </w:r>
    </w:p>
    <w:p w14:paraId="6DFB9E20" w14:textId="77777777" w:rsidR="00E146B9" w:rsidRDefault="00E146B9" w:rsidP="00E146B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szCs w:val="24"/>
        </w:rPr>
      </w:pPr>
      <w:r w:rsidRPr="008C465B">
        <w:rPr>
          <w:rFonts w:ascii="Calibri" w:hAnsi="Calibri" w:cs="Calibri"/>
          <w:b/>
          <w:szCs w:val="24"/>
        </w:rPr>
        <w:tab/>
      </w:r>
    </w:p>
    <w:p w14:paraId="276D84EC" w14:textId="53A41562" w:rsidR="005B691B" w:rsidRPr="005B691B" w:rsidRDefault="008A5C81" w:rsidP="00FD5DB8">
      <w:pPr>
        <w:ind w:left="360"/>
        <w:jc w:val="both"/>
        <w:rPr>
          <w:rFonts w:ascii="Calibri" w:hAnsi="Calibri" w:cs="Calibri"/>
        </w:rPr>
      </w:pPr>
      <w:r w:rsidRPr="009F0EFD">
        <w:rPr>
          <w:rFonts w:ascii="Calibri" w:hAnsi="Calibri" w:cs="Calibri"/>
        </w:rPr>
        <w:t xml:space="preserve">Provide description of </w:t>
      </w:r>
      <w:r w:rsidR="006F0925" w:rsidRPr="009F0EFD">
        <w:rPr>
          <w:rFonts w:ascii="Calibri" w:hAnsi="Calibri" w:cs="Calibri"/>
        </w:rPr>
        <w:t xml:space="preserve">all prevention programs and/or initiatives proposed </w:t>
      </w:r>
      <w:r w:rsidR="00B973D3" w:rsidRPr="009F0EFD">
        <w:rPr>
          <w:rFonts w:ascii="Calibri" w:hAnsi="Calibri" w:cs="Calibri"/>
        </w:rPr>
        <w:t>and/</w:t>
      </w:r>
      <w:r w:rsidR="006F0925" w:rsidRPr="009F0EFD">
        <w:rPr>
          <w:rFonts w:ascii="Calibri" w:hAnsi="Calibri" w:cs="Calibri"/>
        </w:rPr>
        <w:t>or</w:t>
      </w:r>
      <w:r w:rsidR="00F11A7D" w:rsidRPr="009F0EFD">
        <w:rPr>
          <w:rFonts w:ascii="Calibri" w:hAnsi="Calibri" w:cs="Calibri"/>
        </w:rPr>
        <w:t xml:space="preserve"> implemented</w:t>
      </w:r>
      <w:r w:rsidR="00D22408" w:rsidRPr="009F0EFD">
        <w:rPr>
          <w:rFonts w:ascii="Calibri" w:hAnsi="Calibri" w:cs="Calibri"/>
        </w:rPr>
        <w:t xml:space="preserve"> in the above response</w:t>
      </w:r>
      <w:r w:rsidR="00F11A7D" w:rsidRPr="009F0EFD">
        <w:rPr>
          <w:rFonts w:ascii="Calibri" w:hAnsi="Calibri" w:cs="Calibri"/>
        </w:rPr>
        <w:t xml:space="preserve">.  Indicate </w:t>
      </w:r>
      <w:r w:rsidR="00D22408" w:rsidRPr="009F0EFD">
        <w:rPr>
          <w:rFonts w:ascii="Calibri" w:hAnsi="Calibri" w:cs="Calibri"/>
        </w:rPr>
        <w:t>the type of program (evidence based, evidence informed, etc</w:t>
      </w:r>
      <w:r w:rsidR="00460461" w:rsidRPr="009F0EFD">
        <w:rPr>
          <w:rFonts w:ascii="Calibri" w:hAnsi="Calibri" w:cs="Calibri"/>
        </w:rPr>
        <w:t>.</w:t>
      </w:r>
      <w:r w:rsidR="00D22408" w:rsidRPr="009F0EFD">
        <w:rPr>
          <w:rFonts w:ascii="Calibri" w:hAnsi="Calibri" w:cs="Calibri"/>
        </w:rPr>
        <w:t>)</w:t>
      </w:r>
      <w:r w:rsidR="007004C3" w:rsidRPr="009F0EFD">
        <w:rPr>
          <w:rFonts w:ascii="Calibri" w:hAnsi="Calibri" w:cs="Calibri"/>
        </w:rPr>
        <w:t xml:space="preserve">, identify the </w:t>
      </w:r>
      <w:r w:rsidR="002E6983" w:rsidRPr="009F0EFD">
        <w:rPr>
          <w:rFonts w:ascii="Calibri" w:hAnsi="Calibri" w:cs="Calibri"/>
        </w:rPr>
        <w:t xml:space="preserve">prevention tier, </w:t>
      </w:r>
      <w:r w:rsidR="00CA7934" w:rsidRPr="009F0EFD">
        <w:rPr>
          <w:rFonts w:ascii="Calibri" w:hAnsi="Calibri" w:cs="Calibri"/>
        </w:rPr>
        <w:t>and site the source</w:t>
      </w:r>
      <w:r w:rsidR="00212345" w:rsidRPr="009F0EFD">
        <w:rPr>
          <w:rFonts w:ascii="Calibri" w:hAnsi="Calibri" w:cs="Calibri"/>
        </w:rPr>
        <w:t xml:space="preserve"> </w:t>
      </w:r>
      <w:r w:rsidR="008B517D" w:rsidRPr="009F0EFD">
        <w:rPr>
          <w:rFonts w:ascii="Calibri" w:hAnsi="Calibri" w:cs="Calibri"/>
        </w:rPr>
        <w:t>of information.</w:t>
      </w:r>
      <w:r w:rsidR="00CA7934" w:rsidRPr="009F0EFD">
        <w:rPr>
          <w:rFonts w:ascii="Calibri" w:hAnsi="Calibri" w:cs="Calibri"/>
        </w:rPr>
        <w:t xml:space="preserve"> </w:t>
      </w:r>
      <w:r w:rsidR="005B691B" w:rsidRPr="009F0EFD">
        <w:rPr>
          <w:rFonts w:ascii="Calibri" w:hAnsi="Calibri" w:cs="Calibri"/>
        </w:rPr>
        <w:t>Identify the target population(s) to be served by the programs as supported by disaggregated data. Target population(s) must include elementary, middle and/or high school students and their parents/caregivers, teachers/school staff, and</w:t>
      </w:r>
      <w:r w:rsidR="005F0F22" w:rsidRPr="009F0EFD">
        <w:rPr>
          <w:rFonts w:ascii="Calibri" w:hAnsi="Calibri" w:cs="Calibri"/>
        </w:rPr>
        <w:t>/or</w:t>
      </w:r>
      <w:r w:rsidR="005B691B" w:rsidRPr="009F0EFD">
        <w:rPr>
          <w:rFonts w:ascii="Calibri" w:hAnsi="Calibri" w:cs="Calibri"/>
        </w:rPr>
        <w:t xml:space="preserve"> the community.</w:t>
      </w:r>
      <w:r w:rsidR="009F0EFD" w:rsidRPr="009F0EFD">
        <w:rPr>
          <w:rFonts w:ascii="Calibri" w:hAnsi="Calibri" w:cs="Calibri"/>
        </w:rPr>
        <w:t xml:space="preserve">  Include educator wellness programs if applicable.</w:t>
      </w:r>
    </w:p>
    <w:p w14:paraId="53DA5DD5" w14:textId="77777777" w:rsidR="005B691B" w:rsidRDefault="005B691B" w:rsidP="006F0925">
      <w:pPr>
        <w:rPr>
          <w:rFonts w:ascii="Calibri" w:hAnsi="Calibri" w:cs="Calibri"/>
        </w:rPr>
      </w:pPr>
    </w:p>
    <w:p w14:paraId="5F7FE6D6" w14:textId="491BEC08" w:rsidR="00D55BD9" w:rsidRDefault="00D55BD9" w:rsidP="00FD5DB8">
      <w:pPr>
        <w:ind w:left="360"/>
        <w:rPr>
          <w:rFonts w:ascii="Calibri" w:hAnsi="Calibri" w:cs="Calibri"/>
          <w:b/>
          <w:bCs/>
        </w:rPr>
      </w:pPr>
      <w:r w:rsidRPr="007E0F90">
        <w:rPr>
          <w:rFonts w:ascii="Calibri" w:hAnsi="Calibri" w:cs="Calibri"/>
          <w:b/>
          <w:bCs/>
        </w:rPr>
        <w:t xml:space="preserve">You may utilize a chart format or narrative to satisfy </w:t>
      </w:r>
      <w:r>
        <w:rPr>
          <w:rFonts w:ascii="Calibri" w:hAnsi="Calibri" w:cs="Calibri"/>
          <w:b/>
          <w:bCs/>
        </w:rPr>
        <w:t xml:space="preserve">the completion of </w:t>
      </w:r>
      <w:r w:rsidRPr="007E0F90">
        <w:rPr>
          <w:rFonts w:ascii="Calibri" w:hAnsi="Calibri" w:cs="Calibri"/>
          <w:b/>
          <w:bCs/>
        </w:rPr>
        <w:t>this response.</w:t>
      </w:r>
      <w:r>
        <w:rPr>
          <w:rFonts w:ascii="Calibri" w:hAnsi="Calibri" w:cs="Calibri"/>
          <w:b/>
          <w:bCs/>
        </w:rPr>
        <w:t xml:space="preserve">  Attachments are acceptable if needed.  Please refer in the shaded box to any attachments included</w:t>
      </w:r>
      <w:r w:rsidR="00122B42">
        <w:rPr>
          <w:rFonts w:ascii="Calibri" w:hAnsi="Calibri" w:cs="Calibri"/>
          <w:b/>
          <w:bCs/>
        </w:rPr>
        <w:t>.</w:t>
      </w:r>
    </w:p>
    <w:p w14:paraId="2C25A826" w14:textId="77777777" w:rsidR="00D55BD9" w:rsidRDefault="00D55BD9" w:rsidP="006F0925">
      <w:pPr>
        <w:rPr>
          <w:rFonts w:ascii="Calibri" w:hAnsi="Calibri" w:cs="Calibri"/>
        </w:rPr>
      </w:pPr>
    </w:p>
    <w:p w14:paraId="09396DA9" w14:textId="04B4200D" w:rsidR="006F0925" w:rsidRDefault="00CA7934" w:rsidP="00DA559A">
      <w:pPr>
        <w:ind w:left="540"/>
        <w:jc w:val="both"/>
        <w:rPr>
          <w:rFonts w:ascii="Calibri" w:hAnsi="Calibri" w:cs="Calibri"/>
        </w:rPr>
      </w:pPr>
      <w:r w:rsidRPr="007A4443">
        <w:rPr>
          <w:rFonts w:ascii="Calibri" w:hAnsi="Calibri" w:cs="Calibri"/>
          <w:b/>
          <w:bCs/>
        </w:rPr>
        <w:t xml:space="preserve">If </w:t>
      </w:r>
      <w:r w:rsidR="00460461" w:rsidRPr="007A4443">
        <w:rPr>
          <w:rFonts w:ascii="Calibri" w:hAnsi="Calibri" w:cs="Calibri"/>
          <w:b/>
          <w:bCs/>
        </w:rPr>
        <w:t xml:space="preserve">selected </w:t>
      </w:r>
      <w:r w:rsidR="005B691B" w:rsidRPr="007A4443">
        <w:rPr>
          <w:rFonts w:ascii="Calibri" w:hAnsi="Calibri" w:cs="Calibri"/>
          <w:b/>
          <w:bCs/>
        </w:rPr>
        <w:t>program</w:t>
      </w:r>
      <w:r w:rsidR="00E46B19" w:rsidRPr="007A4443">
        <w:rPr>
          <w:rFonts w:ascii="Calibri" w:hAnsi="Calibri" w:cs="Calibri"/>
          <w:b/>
          <w:bCs/>
        </w:rPr>
        <w:t>(s) are</w:t>
      </w:r>
      <w:r w:rsidR="005B691B" w:rsidRPr="007A4443">
        <w:rPr>
          <w:rFonts w:ascii="Calibri" w:hAnsi="Calibri" w:cs="Calibri"/>
          <w:b/>
          <w:bCs/>
        </w:rPr>
        <w:t xml:space="preserve"> not</w:t>
      </w:r>
      <w:r w:rsidRPr="007A4443">
        <w:rPr>
          <w:rFonts w:ascii="Calibri" w:hAnsi="Calibri" w:cs="Calibri"/>
          <w:b/>
          <w:bCs/>
        </w:rPr>
        <w:t xml:space="preserve"> evidence</w:t>
      </w:r>
      <w:r w:rsidR="00613624" w:rsidRPr="007A4443">
        <w:rPr>
          <w:rFonts w:ascii="Calibri" w:hAnsi="Calibri" w:cs="Calibri"/>
          <w:b/>
          <w:bCs/>
        </w:rPr>
        <w:t>-</w:t>
      </w:r>
      <w:r w:rsidRPr="007A4443">
        <w:rPr>
          <w:rFonts w:ascii="Calibri" w:hAnsi="Calibri" w:cs="Calibri"/>
          <w:b/>
          <w:bCs/>
        </w:rPr>
        <w:t>based</w:t>
      </w:r>
      <w:r w:rsidRPr="007A4443">
        <w:rPr>
          <w:rFonts w:ascii="Calibri" w:hAnsi="Calibri" w:cs="Calibri"/>
        </w:rPr>
        <w:t>,</w:t>
      </w:r>
      <w:r w:rsidRPr="00B973D3">
        <w:rPr>
          <w:rFonts w:ascii="Calibri" w:hAnsi="Calibri" w:cs="Calibri"/>
        </w:rPr>
        <w:t xml:space="preserve"> please </w:t>
      </w:r>
      <w:r w:rsidR="00B229D0" w:rsidRPr="00B973D3">
        <w:rPr>
          <w:rFonts w:ascii="Calibri" w:hAnsi="Calibri" w:cs="Calibri"/>
        </w:rPr>
        <w:t xml:space="preserve">explain the benefit of utilizing </w:t>
      </w:r>
      <w:r w:rsidR="00B973D3" w:rsidRPr="00B973D3">
        <w:rPr>
          <w:rFonts w:ascii="Calibri" w:hAnsi="Calibri" w:cs="Calibri"/>
        </w:rPr>
        <w:t>selected</w:t>
      </w:r>
      <w:r w:rsidR="00B229D0" w:rsidRPr="00B973D3">
        <w:rPr>
          <w:rFonts w:ascii="Calibri" w:hAnsi="Calibri" w:cs="Calibri"/>
        </w:rPr>
        <w:t xml:space="preserve"> program instead of an evidence</w:t>
      </w:r>
      <w:r w:rsidR="005815DE">
        <w:rPr>
          <w:rFonts w:ascii="Calibri" w:hAnsi="Calibri" w:cs="Calibri"/>
        </w:rPr>
        <w:t>-</w:t>
      </w:r>
      <w:r w:rsidR="00B229D0" w:rsidRPr="00B973D3">
        <w:rPr>
          <w:rFonts w:ascii="Calibri" w:hAnsi="Calibri" w:cs="Calibri"/>
        </w:rPr>
        <w:t xml:space="preserve">based program to meet the indicated </w:t>
      </w:r>
      <w:r w:rsidR="00460461">
        <w:rPr>
          <w:rFonts w:ascii="Calibri" w:hAnsi="Calibri" w:cs="Calibri"/>
        </w:rPr>
        <w:t xml:space="preserve">target population and identified </w:t>
      </w:r>
      <w:r w:rsidR="00B229D0" w:rsidRPr="00B973D3">
        <w:rPr>
          <w:rFonts w:ascii="Calibri" w:hAnsi="Calibri" w:cs="Calibri"/>
        </w:rPr>
        <w:t xml:space="preserve">need.  </w:t>
      </w:r>
    </w:p>
    <w:p w14:paraId="2951619D" w14:textId="77777777" w:rsidR="005815DE" w:rsidRPr="00B973D3" w:rsidRDefault="005815DE" w:rsidP="006F0925">
      <w:pPr>
        <w:rPr>
          <w:rFonts w:ascii="Calibri" w:hAnsi="Calibri" w:cs="Calibri"/>
        </w:rPr>
      </w:pPr>
    </w:p>
    <w:p w14:paraId="0B4E9DC6" w14:textId="0D2136E7" w:rsidR="00B973D3" w:rsidRPr="00307143" w:rsidRDefault="00462F29" w:rsidP="00B973D3">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TLF</w:t>
      </w:r>
      <w:r w:rsidR="008E15DC">
        <w:rPr>
          <w:rFonts w:ascii="Calibri" w:hAnsi="Calibri" w:cs="Calibri"/>
          <w:szCs w:val="24"/>
        </w:rPr>
        <w:t>’s attached</w:t>
      </w:r>
      <w:r>
        <w:rPr>
          <w:rFonts w:ascii="Calibri" w:hAnsi="Calibri" w:cs="Calibri"/>
          <w:szCs w:val="24"/>
        </w:rPr>
        <w:t xml:space="preserve"> </w:t>
      </w:r>
      <w:r w:rsidR="003E68F2">
        <w:rPr>
          <w:rFonts w:ascii="Calibri" w:hAnsi="Calibri" w:cs="Calibri"/>
          <w:szCs w:val="24"/>
        </w:rPr>
        <w:t>Program Evidence List</w:t>
      </w:r>
      <w:r>
        <w:rPr>
          <w:rFonts w:ascii="Calibri" w:hAnsi="Calibri" w:cs="Calibri"/>
          <w:szCs w:val="24"/>
        </w:rPr>
        <w:t xml:space="preserve"> </w:t>
      </w:r>
      <w:r w:rsidR="004F3CDA">
        <w:rPr>
          <w:rFonts w:ascii="Calibri" w:hAnsi="Calibri" w:cs="Calibri"/>
          <w:szCs w:val="24"/>
        </w:rPr>
        <w:t>provides</w:t>
      </w:r>
      <w:r>
        <w:rPr>
          <w:rFonts w:ascii="Calibri" w:hAnsi="Calibri" w:cs="Calibri"/>
          <w:szCs w:val="24"/>
        </w:rPr>
        <w:t xml:space="preserve"> reque</w:t>
      </w:r>
      <w:r w:rsidR="004516C9">
        <w:rPr>
          <w:rFonts w:ascii="Calibri" w:hAnsi="Calibri" w:cs="Calibri"/>
          <w:szCs w:val="24"/>
        </w:rPr>
        <w:t>s</w:t>
      </w:r>
      <w:r>
        <w:rPr>
          <w:rFonts w:ascii="Calibri" w:hAnsi="Calibri" w:cs="Calibri"/>
          <w:szCs w:val="24"/>
        </w:rPr>
        <w:t>t</w:t>
      </w:r>
      <w:r w:rsidR="004516C9">
        <w:rPr>
          <w:rFonts w:ascii="Calibri" w:hAnsi="Calibri" w:cs="Calibri"/>
          <w:szCs w:val="24"/>
        </w:rPr>
        <w:t xml:space="preserve">ed information. </w:t>
      </w:r>
      <w:r w:rsidR="009744A6">
        <w:rPr>
          <w:rFonts w:ascii="Calibri" w:hAnsi="Calibri" w:cs="Calibri"/>
          <w:szCs w:val="24"/>
        </w:rPr>
        <w:t xml:space="preserve">While </w:t>
      </w:r>
      <w:r w:rsidR="00823BC5">
        <w:rPr>
          <w:rFonts w:ascii="Calibri" w:hAnsi="Calibri" w:cs="Calibri"/>
          <w:szCs w:val="24"/>
        </w:rPr>
        <w:t>preferring</w:t>
      </w:r>
      <w:r w:rsidR="009744A6">
        <w:rPr>
          <w:rFonts w:ascii="Calibri" w:hAnsi="Calibri" w:cs="Calibri"/>
          <w:szCs w:val="24"/>
        </w:rPr>
        <w:t xml:space="preserve"> EBPs, evidence- or research-informed program</w:t>
      </w:r>
      <w:r w:rsidR="00672C15">
        <w:rPr>
          <w:rFonts w:ascii="Calibri" w:hAnsi="Calibri" w:cs="Calibri"/>
          <w:szCs w:val="24"/>
        </w:rPr>
        <w:t xml:space="preserve"> selection </w:t>
      </w:r>
      <w:r w:rsidR="00843F80">
        <w:rPr>
          <w:rFonts w:ascii="Calibri" w:hAnsi="Calibri" w:cs="Calibri"/>
          <w:szCs w:val="24"/>
        </w:rPr>
        <w:t>is</w:t>
      </w:r>
      <w:r w:rsidR="009744A6">
        <w:rPr>
          <w:rFonts w:ascii="Calibri" w:hAnsi="Calibri" w:cs="Calibri"/>
          <w:szCs w:val="24"/>
        </w:rPr>
        <w:t xml:space="preserve"> based on program structure, local needs, and </w:t>
      </w:r>
      <w:r w:rsidR="00672C15">
        <w:rPr>
          <w:rFonts w:ascii="Calibri" w:hAnsi="Calibri" w:cs="Calibri"/>
          <w:szCs w:val="24"/>
        </w:rPr>
        <w:t>northern region</w:t>
      </w:r>
      <w:r w:rsidR="009744A6">
        <w:rPr>
          <w:rFonts w:ascii="Calibri" w:hAnsi="Calibri" w:cs="Calibri"/>
          <w:szCs w:val="24"/>
        </w:rPr>
        <w:t xml:space="preserve"> evidence that demonstrates effectiveness.</w:t>
      </w:r>
      <w:r w:rsidR="00096ADC">
        <w:rPr>
          <w:rFonts w:ascii="Calibri" w:hAnsi="Calibri" w:cs="Calibri"/>
          <w:szCs w:val="24"/>
        </w:rPr>
        <w:t xml:space="preserve"> </w:t>
      </w:r>
      <w:r w:rsidR="00C82783">
        <w:rPr>
          <w:rFonts w:ascii="Calibri" w:hAnsi="Calibri" w:cs="Calibri"/>
          <w:b/>
          <w:szCs w:val="24"/>
        </w:rPr>
        <w:t xml:space="preserve">Kimochis: </w:t>
      </w:r>
      <w:r w:rsidR="00C82783">
        <w:rPr>
          <w:rFonts w:ascii="Calibri" w:hAnsi="Calibri" w:cs="Calibri"/>
          <w:szCs w:val="24"/>
        </w:rPr>
        <w:t>Qualitative data collected from</w:t>
      </w:r>
      <w:r w:rsidR="006E552C">
        <w:rPr>
          <w:rFonts w:ascii="Calibri" w:hAnsi="Calibri" w:cs="Calibri"/>
          <w:szCs w:val="24"/>
        </w:rPr>
        <w:t xml:space="preserve"> pre-K</w:t>
      </w:r>
      <w:r w:rsidR="00C82783">
        <w:rPr>
          <w:rFonts w:ascii="Calibri" w:hAnsi="Calibri" w:cs="Calibri"/>
          <w:szCs w:val="24"/>
        </w:rPr>
        <w:t xml:space="preserve"> teachers using Kimochis demonstrate value in helping students manage emotions and be prepared for learning. Here are a few examples: </w:t>
      </w:r>
      <w:r w:rsidR="00C82783" w:rsidRPr="00C82783">
        <w:rPr>
          <w:rFonts w:ascii="Calibri" w:hAnsi="Calibri" w:cs="Calibri"/>
          <w:szCs w:val="24"/>
        </w:rPr>
        <w:t xml:space="preserve">“When we were talking about how the emotions fit in the pockets, one of my sweet kiddos was like, this makes so much sense that I can </w:t>
      </w:r>
      <w:r w:rsidR="007A4443">
        <w:rPr>
          <w:rFonts w:ascii="Calibri" w:hAnsi="Calibri" w:cs="Calibri"/>
          <w:szCs w:val="24"/>
        </w:rPr>
        <w:t xml:space="preserve">[have] </w:t>
      </w:r>
      <w:r w:rsidR="00C82783" w:rsidRPr="00C82783">
        <w:rPr>
          <w:rFonts w:ascii="Calibri" w:hAnsi="Calibri" w:cs="Calibri"/>
          <w:szCs w:val="24"/>
        </w:rPr>
        <w:t>more than one feeling in my pocket at a time.”</w:t>
      </w:r>
      <w:r w:rsidR="00C82783">
        <w:rPr>
          <w:rFonts w:ascii="Calibri" w:hAnsi="Calibri" w:cs="Calibri"/>
          <w:szCs w:val="24"/>
        </w:rPr>
        <w:t xml:space="preserve"> </w:t>
      </w:r>
      <w:r w:rsidR="00C82783" w:rsidRPr="00C82783">
        <w:rPr>
          <w:rFonts w:ascii="Calibri" w:hAnsi="Calibri" w:cs="Calibri"/>
          <w:szCs w:val="24"/>
        </w:rPr>
        <w:t>“</w:t>
      </w:r>
      <w:r w:rsidR="00C82783">
        <w:rPr>
          <w:rFonts w:ascii="Calibri" w:hAnsi="Calibri" w:cs="Calibri"/>
          <w:szCs w:val="24"/>
        </w:rPr>
        <w:t>W</w:t>
      </w:r>
      <w:r w:rsidR="00C82783" w:rsidRPr="00C82783">
        <w:rPr>
          <w:rFonts w:ascii="Calibri" w:hAnsi="Calibri" w:cs="Calibri"/>
          <w:szCs w:val="24"/>
        </w:rPr>
        <w:t>hen there is a conflict between two students in the classroom, I have them meet privately outside in the hallway with me to talk it out. The upset person repeats this phrase after me: “It hurt my feelings when… it made me feel… The other student in the situation then has a chance to respond. Understanding the feelings words and using language to express them almost always resolves conflict</w:t>
      </w:r>
      <w:r w:rsidR="00096ADC">
        <w:rPr>
          <w:rFonts w:ascii="Calibri" w:hAnsi="Calibri" w:cs="Calibri"/>
          <w:szCs w:val="24"/>
        </w:rPr>
        <w:t>.</w:t>
      </w:r>
      <w:r w:rsidR="00C82783" w:rsidRPr="00C82783">
        <w:rPr>
          <w:rFonts w:ascii="Calibri" w:hAnsi="Calibri" w:cs="Calibri"/>
          <w:szCs w:val="24"/>
        </w:rPr>
        <w:t>,”</w:t>
      </w:r>
      <w:r w:rsidR="00C874E3">
        <w:rPr>
          <w:rFonts w:ascii="Calibri" w:hAnsi="Calibri" w:cs="Calibri"/>
          <w:szCs w:val="24"/>
        </w:rPr>
        <w:t xml:space="preserve"> </w:t>
      </w:r>
      <w:r w:rsidR="009744A6">
        <w:rPr>
          <w:rFonts w:ascii="Calibri" w:hAnsi="Calibri" w:cs="Calibri"/>
          <w:b/>
          <w:szCs w:val="24"/>
        </w:rPr>
        <w:t>Talk. They Hear You.</w:t>
      </w:r>
      <w:r w:rsidR="006E6EFA">
        <w:rPr>
          <w:rFonts w:ascii="Calibri" w:hAnsi="Calibri" w:cs="Calibri"/>
          <w:b/>
          <w:szCs w:val="24"/>
        </w:rPr>
        <w:t xml:space="preserve"> (TTHY)</w:t>
      </w:r>
      <w:r w:rsidR="009744A6">
        <w:rPr>
          <w:rFonts w:ascii="Calibri" w:hAnsi="Calibri" w:cs="Calibri"/>
          <w:b/>
          <w:szCs w:val="24"/>
        </w:rPr>
        <w:t xml:space="preserve">: </w:t>
      </w:r>
      <w:r w:rsidR="006E6EFA" w:rsidRPr="006E6EFA">
        <w:rPr>
          <w:rFonts w:ascii="Calibri" w:hAnsi="Calibri" w:cs="Calibri"/>
          <w:szCs w:val="24"/>
        </w:rPr>
        <w:t xml:space="preserve">Geminus </w:t>
      </w:r>
      <w:r w:rsidR="006E552C">
        <w:rPr>
          <w:rFonts w:ascii="Calibri" w:hAnsi="Calibri" w:cs="Calibri"/>
          <w:szCs w:val="24"/>
        </w:rPr>
        <w:t>uses</w:t>
      </w:r>
      <w:r w:rsidR="006E6EFA" w:rsidRPr="006E6EFA">
        <w:rPr>
          <w:rFonts w:ascii="Calibri" w:hAnsi="Calibri" w:cs="Calibri"/>
          <w:szCs w:val="24"/>
        </w:rPr>
        <w:t xml:space="preserve"> TTHY in Lake, Porter, Newton, Jasper, Pulaski, LaPorte, </w:t>
      </w:r>
      <w:r w:rsidR="007A4443">
        <w:rPr>
          <w:rFonts w:ascii="Calibri" w:hAnsi="Calibri" w:cs="Calibri"/>
          <w:szCs w:val="24"/>
        </w:rPr>
        <w:t xml:space="preserve">and </w:t>
      </w:r>
      <w:r w:rsidR="006E6EFA" w:rsidRPr="006E6EFA">
        <w:rPr>
          <w:rFonts w:ascii="Calibri" w:hAnsi="Calibri" w:cs="Calibri"/>
          <w:szCs w:val="24"/>
        </w:rPr>
        <w:t xml:space="preserve">Starke counties. </w:t>
      </w:r>
      <w:r w:rsidR="006E6EFA">
        <w:rPr>
          <w:rFonts w:ascii="Calibri" w:hAnsi="Calibri" w:cs="Calibri"/>
          <w:szCs w:val="24"/>
        </w:rPr>
        <w:t xml:space="preserve">This SAMHSA environmental campaign </w:t>
      </w:r>
      <w:r w:rsidR="006E552C">
        <w:rPr>
          <w:rFonts w:ascii="Calibri" w:hAnsi="Calibri" w:cs="Calibri"/>
          <w:szCs w:val="24"/>
        </w:rPr>
        <w:t>about</w:t>
      </w:r>
      <w:r w:rsidR="006E552C" w:rsidRPr="006E6EFA">
        <w:rPr>
          <w:rFonts w:ascii="Calibri" w:hAnsi="Calibri" w:cs="Calibri"/>
          <w:szCs w:val="24"/>
        </w:rPr>
        <w:t xml:space="preserve"> underage drinking and substance use </w:t>
      </w:r>
      <w:r w:rsidR="006E552C">
        <w:rPr>
          <w:rFonts w:ascii="Calibri" w:hAnsi="Calibri" w:cs="Calibri"/>
          <w:szCs w:val="24"/>
        </w:rPr>
        <w:t>i</w:t>
      </w:r>
      <w:r w:rsidR="006E6EFA" w:rsidRPr="006E6EFA">
        <w:rPr>
          <w:rFonts w:ascii="Calibri" w:hAnsi="Calibri" w:cs="Calibri"/>
          <w:szCs w:val="24"/>
        </w:rPr>
        <w:t>ncrease</w:t>
      </w:r>
      <w:r w:rsidR="006E552C">
        <w:rPr>
          <w:rFonts w:ascii="Calibri" w:hAnsi="Calibri" w:cs="Calibri"/>
          <w:szCs w:val="24"/>
        </w:rPr>
        <w:t xml:space="preserve">s </w:t>
      </w:r>
      <w:r w:rsidR="006E6EFA" w:rsidRPr="006E6EFA">
        <w:rPr>
          <w:rFonts w:ascii="Calibri" w:hAnsi="Calibri" w:cs="Calibri"/>
          <w:szCs w:val="24"/>
        </w:rPr>
        <w:t>parents’ awareness</w:t>
      </w:r>
      <w:r w:rsidR="007A4443">
        <w:rPr>
          <w:rFonts w:ascii="Calibri" w:hAnsi="Calibri" w:cs="Calibri"/>
          <w:szCs w:val="24"/>
        </w:rPr>
        <w:t xml:space="preserve"> about</w:t>
      </w:r>
      <w:r w:rsidR="006E6EFA" w:rsidRPr="006E6EFA">
        <w:rPr>
          <w:rFonts w:ascii="Calibri" w:hAnsi="Calibri" w:cs="Calibri"/>
          <w:szCs w:val="24"/>
        </w:rPr>
        <w:t xml:space="preserve"> prevalence and risk;</w:t>
      </w:r>
      <w:r w:rsidR="006E6EFA">
        <w:rPr>
          <w:rFonts w:ascii="Calibri" w:hAnsi="Calibri" w:cs="Calibri"/>
          <w:szCs w:val="24"/>
        </w:rPr>
        <w:t xml:space="preserve"> e</w:t>
      </w:r>
      <w:r w:rsidR="006E6EFA" w:rsidRPr="006E6EFA">
        <w:rPr>
          <w:rFonts w:ascii="Calibri" w:hAnsi="Calibri" w:cs="Calibri"/>
          <w:szCs w:val="24"/>
        </w:rPr>
        <w:t>quip</w:t>
      </w:r>
      <w:r w:rsidR="007A4443">
        <w:rPr>
          <w:rFonts w:ascii="Calibri" w:hAnsi="Calibri" w:cs="Calibri"/>
          <w:szCs w:val="24"/>
        </w:rPr>
        <w:t>s</w:t>
      </w:r>
      <w:r w:rsidR="006E6EFA" w:rsidRPr="006E6EFA">
        <w:rPr>
          <w:rFonts w:ascii="Calibri" w:hAnsi="Calibri" w:cs="Calibri"/>
          <w:szCs w:val="24"/>
        </w:rPr>
        <w:t xml:space="preserve"> parents with knowledge, skills, and confidence to prevent </w:t>
      </w:r>
      <w:r w:rsidR="006E552C">
        <w:rPr>
          <w:rFonts w:ascii="Calibri" w:hAnsi="Calibri" w:cs="Calibri"/>
          <w:szCs w:val="24"/>
        </w:rPr>
        <w:t>this;</w:t>
      </w:r>
      <w:r w:rsidR="006E6EFA" w:rsidRPr="006E6EFA">
        <w:rPr>
          <w:rFonts w:ascii="Calibri" w:hAnsi="Calibri" w:cs="Calibri"/>
          <w:szCs w:val="24"/>
        </w:rPr>
        <w:t xml:space="preserve"> and</w:t>
      </w:r>
      <w:r w:rsidR="00843F80">
        <w:rPr>
          <w:rFonts w:ascii="Calibri" w:hAnsi="Calibri" w:cs="Calibri"/>
          <w:szCs w:val="24"/>
        </w:rPr>
        <w:t xml:space="preserve"> </w:t>
      </w:r>
      <w:r w:rsidR="006E6EFA">
        <w:rPr>
          <w:rFonts w:ascii="Calibri" w:hAnsi="Calibri" w:cs="Calibri"/>
          <w:szCs w:val="24"/>
        </w:rPr>
        <w:t>i</w:t>
      </w:r>
      <w:r w:rsidR="006E6EFA" w:rsidRPr="006E6EFA">
        <w:rPr>
          <w:rFonts w:ascii="Calibri" w:hAnsi="Calibri" w:cs="Calibri"/>
          <w:szCs w:val="24"/>
        </w:rPr>
        <w:t>ncrease</w:t>
      </w:r>
      <w:r w:rsidR="007A4443">
        <w:rPr>
          <w:rFonts w:ascii="Calibri" w:hAnsi="Calibri" w:cs="Calibri"/>
          <w:szCs w:val="24"/>
        </w:rPr>
        <w:t>s</w:t>
      </w:r>
      <w:r w:rsidR="006E6EFA" w:rsidRPr="006E6EFA">
        <w:rPr>
          <w:rFonts w:ascii="Calibri" w:hAnsi="Calibri" w:cs="Calibri"/>
          <w:szCs w:val="24"/>
        </w:rPr>
        <w:t xml:space="preserve"> parents’ actions to prevent underage drinking and substance use.</w:t>
      </w:r>
      <w:r w:rsidR="00C874E3">
        <w:rPr>
          <w:rFonts w:ascii="Calibri" w:hAnsi="Calibri" w:cs="Calibri"/>
          <w:szCs w:val="24"/>
        </w:rPr>
        <w:t xml:space="preserve"> </w:t>
      </w:r>
      <w:r w:rsidR="003F3E4C" w:rsidRPr="003F3E4C">
        <w:rPr>
          <w:rFonts w:ascii="Calibri" w:hAnsi="Calibri" w:cs="Calibri"/>
          <w:b/>
          <w:szCs w:val="24"/>
        </w:rPr>
        <w:t xml:space="preserve">Community </w:t>
      </w:r>
      <w:r w:rsidR="003F3E4C">
        <w:rPr>
          <w:rFonts w:ascii="Calibri" w:hAnsi="Calibri" w:cs="Calibri"/>
          <w:b/>
          <w:szCs w:val="24"/>
        </w:rPr>
        <w:t>events</w:t>
      </w:r>
      <w:r w:rsidR="003F3E4C" w:rsidRPr="003F3E4C">
        <w:rPr>
          <w:rFonts w:ascii="Calibri" w:hAnsi="Calibri" w:cs="Calibri"/>
          <w:b/>
          <w:szCs w:val="24"/>
        </w:rPr>
        <w:t xml:space="preserve">: </w:t>
      </w:r>
      <w:r w:rsidR="003F3E4C">
        <w:rPr>
          <w:rFonts w:ascii="Calibri" w:hAnsi="Calibri" w:cs="Calibri"/>
          <w:szCs w:val="24"/>
        </w:rPr>
        <w:t>Experience with EBPs like Parent Café and Strengthening Families show that families post-pandemic are reluctant to attend multi-session programs</w:t>
      </w:r>
      <w:r w:rsidR="007A4443">
        <w:rPr>
          <w:rFonts w:ascii="Calibri" w:hAnsi="Calibri" w:cs="Calibri"/>
          <w:szCs w:val="24"/>
        </w:rPr>
        <w:t>,</w:t>
      </w:r>
      <w:r w:rsidR="00877EBC">
        <w:rPr>
          <w:rFonts w:ascii="Calibri" w:hAnsi="Calibri" w:cs="Calibri"/>
          <w:szCs w:val="24"/>
        </w:rPr>
        <w:t xml:space="preserve"> which defeats</w:t>
      </w:r>
      <w:r w:rsidR="003F3E4C">
        <w:rPr>
          <w:rFonts w:ascii="Calibri" w:hAnsi="Calibri" w:cs="Calibri"/>
          <w:szCs w:val="24"/>
        </w:rPr>
        <w:t xml:space="preserve"> program fidelity. Instead TLF plans to use single-session workshops or presentations with targeted information so that families and parents can attend the sessions that provide information valuable to them. </w:t>
      </w:r>
      <w:r w:rsidR="00843F80">
        <w:rPr>
          <w:rFonts w:ascii="Calibri" w:hAnsi="Calibri" w:cs="Calibri"/>
          <w:b/>
          <w:szCs w:val="24"/>
        </w:rPr>
        <w:t xml:space="preserve">Bounce Back: </w:t>
      </w:r>
      <w:r w:rsidR="00307143">
        <w:rPr>
          <w:rFonts w:ascii="Calibri" w:hAnsi="Calibri" w:cs="Calibri"/>
          <w:szCs w:val="24"/>
        </w:rPr>
        <w:t xml:space="preserve">This will be </w:t>
      </w:r>
      <w:r w:rsidR="00843F80">
        <w:rPr>
          <w:rFonts w:ascii="Calibri" w:hAnsi="Calibri" w:cs="Calibri"/>
          <w:szCs w:val="24"/>
        </w:rPr>
        <w:t xml:space="preserve">used as Geminus’ Tier 3 program for elementary schools. </w:t>
      </w:r>
      <w:r w:rsidR="00307143">
        <w:rPr>
          <w:rFonts w:ascii="Calibri" w:hAnsi="Calibri" w:cs="Calibri"/>
          <w:szCs w:val="24"/>
        </w:rPr>
        <w:t>It</w:t>
      </w:r>
      <w:r w:rsidR="00534E9E">
        <w:rPr>
          <w:rFonts w:ascii="Calibri" w:hAnsi="Calibri" w:cs="Calibri"/>
          <w:szCs w:val="24"/>
        </w:rPr>
        <w:t xml:space="preserve"> i</w:t>
      </w:r>
      <w:r w:rsidR="00307143">
        <w:rPr>
          <w:rFonts w:ascii="Calibri" w:hAnsi="Calibri" w:cs="Calibri"/>
          <w:szCs w:val="24"/>
        </w:rPr>
        <w:t>s m</w:t>
      </w:r>
      <w:r w:rsidR="00843F80">
        <w:rPr>
          <w:rFonts w:ascii="Calibri" w:hAnsi="Calibri" w:cs="Calibri"/>
          <w:szCs w:val="24"/>
        </w:rPr>
        <w:t>odeled after the CBITS EBP, which is used for older students.</w:t>
      </w:r>
      <w:r w:rsidR="00C874E3">
        <w:rPr>
          <w:rFonts w:ascii="Calibri" w:hAnsi="Calibri" w:cs="Calibri"/>
          <w:szCs w:val="24"/>
        </w:rPr>
        <w:t xml:space="preserve"> </w:t>
      </w:r>
      <w:r w:rsidR="00843F80" w:rsidRPr="00843F80">
        <w:rPr>
          <w:rFonts w:ascii="Calibri" w:hAnsi="Calibri" w:cs="Calibri"/>
          <w:b/>
          <w:szCs w:val="24"/>
        </w:rPr>
        <w:t>PRIDE Initiatives</w:t>
      </w:r>
      <w:r w:rsidR="00843F80">
        <w:rPr>
          <w:rFonts w:ascii="Calibri" w:hAnsi="Calibri" w:cs="Calibri"/>
          <w:szCs w:val="24"/>
        </w:rPr>
        <w:t xml:space="preserve">: This peer-led program serves LGBTQ+ youth in Lake and Porter counties. </w:t>
      </w:r>
      <w:r w:rsidR="00843F80" w:rsidRPr="00EA3EF8">
        <w:rPr>
          <w:rFonts w:ascii="Calibri" w:hAnsi="Calibri" w:cs="Calibri"/>
          <w:szCs w:val="24"/>
        </w:rPr>
        <w:t>Evidence from TLF’s professional evaluator indicates PRIDE</w:t>
      </w:r>
      <w:r w:rsidR="00EA3EF8" w:rsidRPr="00EA3EF8">
        <w:rPr>
          <w:rFonts w:ascii="Calibri" w:hAnsi="Calibri" w:cs="Calibri"/>
          <w:szCs w:val="24"/>
        </w:rPr>
        <w:t xml:space="preserve"> has </w:t>
      </w:r>
      <w:r w:rsidR="00EA3EF8" w:rsidRPr="00EA3EF8">
        <w:rPr>
          <w:rFonts w:ascii="Calibri" w:hAnsi="Calibri" w:cs="Calibri"/>
          <w:szCs w:val="24"/>
        </w:rPr>
        <w:lastRenderedPageBreak/>
        <w:t>helped youth feel welcomed and supported at school. A facilitator noted</w:t>
      </w:r>
      <w:r w:rsidR="00823BC5">
        <w:rPr>
          <w:rFonts w:ascii="Calibri" w:hAnsi="Calibri" w:cs="Calibri"/>
          <w:szCs w:val="24"/>
        </w:rPr>
        <w:t xml:space="preserve">, </w:t>
      </w:r>
      <w:r w:rsidR="00EA3EF8" w:rsidRPr="00EA3EF8">
        <w:rPr>
          <w:rFonts w:ascii="Calibri" w:hAnsi="Calibri" w:cs="Calibri"/>
          <w:szCs w:val="24"/>
        </w:rPr>
        <w:t>“One participant stated that she didn’t expect her school to be supportive…but some of her teachers and her friends, she would give a five out of five for support because they were supportive.”</w:t>
      </w:r>
      <w:r w:rsidR="00843F80">
        <w:rPr>
          <w:rFonts w:ascii="Calibri" w:hAnsi="Calibri" w:cs="Calibri"/>
          <w:szCs w:val="24"/>
        </w:rPr>
        <w:t xml:space="preserve"> </w:t>
      </w:r>
      <w:r w:rsidR="00C82783">
        <w:rPr>
          <w:rFonts w:ascii="Calibri" w:hAnsi="Calibri" w:cs="Calibri"/>
          <w:b/>
          <w:szCs w:val="24"/>
        </w:rPr>
        <w:t xml:space="preserve">Mindset Reset: </w:t>
      </w:r>
      <w:r w:rsidR="007A4443">
        <w:rPr>
          <w:rFonts w:ascii="Calibri" w:hAnsi="Calibri" w:cs="Calibri"/>
          <w:szCs w:val="24"/>
        </w:rPr>
        <w:t xml:space="preserve">This </w:t>
      </w:r>
      <w:r w:rsidR="00534E9E">
        <w:rPr>
          <w:rFonts w:ascii="Calibri" w:hAnsi="Calibri" w:cs="Calibri"/>
          <w:szCs w:val="24"/>
        </w:rPr>
        <w:t xml:space="preserve">fills a </w:t>
      </w:r>
      <w:r w:rsidR="00C82783">
        <w:rPr>
          <w:rFonts w:ascii="Calibri" w:hAnsi="Calibri" w:cs="Calibri"/>
          <w:szCs w:val="24"/>
        </w:rPr>
        <w:t xml:space="preserve">programmatic gap and </w:t>
      </w:r>
      <w:r w:rsidR="000A41CA">
        <w:rPr>
          <w:rFonts w:ascii="Calibri" w:hAnsi="Calibri" w:cs="Calibri"/>
          <w:szCs w:val="24"/>
        </w:rPr>
        <w:t xml:space="preserve">has </w:t>
      </w:r>
      <w:r w:rsidR="00C82783">
        <w:rPr>
          <w:rFonts w:ascii="Calibri" w:hAnsi="Calibri" w:cs="Calibri"/>
          <w:szCs w:val="24"/>
        </w:rPr>
        <w:t xml:space="preserve">seen positive effects in classrooms. </w:t>
      </w:r>
      <w:r w:rsidR="00C82783" w:rsidRPr="00EA3EF8">
        <w:rPr>
          <w:rFonts w:ascii="Calibri" w:hAnsi="Calibri" w:cs="Calibri"/>
          <w:szCs w:val="24"/>
        </w:rPr>
        <w:t>Program evaluation show</w:t>
      </w:r>
      <w:r w:rsidR="00534E9E">
        <w:rPr>
          <w:rFonts w:ascii="Calibri" w:hAnsi="Calibri" w:cs="Calibri"/>
          <w:szCs w:val="24"/>
        </w:rPr>
        <w:t>s</w:t>
      </w:r>
      <w:r w:rsidR="00EA3EF8">
        <w:rPr>
          <w:rFonts w:ascii="Calibri" w:hAnsi="Calibri" w:cs="Calibri"/>
          <w:szCs w:val="24"/>
        </w:rPr>
        <w:t xml:space="preserve"> </w:t>
      </w:r>
      <w:r w:rsidR="00534E9E">
        <w:rPr>
          <w:rFonts w:ascii="Calibri" w:hAnsi="Calibri" w:cs="Calibri"/>
          <w:szCs w:val="24"/>
        </w:rPr>
        <w:t>it</w:t>
      </w:r>
      <w:r w:rsidR="00EA3EF8" w:rsidRPr="00EA3EF8">
        <w:rPr>
          <w:rFonts w:ascii="Calibri" w:hAnsi="Calibri" w:cs="Calibri"/>
          <w:szCs w:val="24"/>
        </w:rPr>
        <w:t xml:space="preserve"> increased feelings of self-control, self-awareness, and understanding of self-advocacy. </w:t>
      </w:r>
      <w:r w:rsidR="00883CE0">
        <w:rPr>
          <w:rFonts w:ascii="Calibri" w:hAnsi="Calibri" w:cs="Calibri"/>
          <w:szCs w:val="24"/>
        </w:rPr>
        <w:t>A</w:t>
      </w:r>
      <w:r w:rsidR="00EA3EF8" w:rsidRPr="00EA3EF8">
        <w:rPr>
          <w:rFonts w:ascii="Calibri" w:hAnsi="Calibri" w:cs="Calibri"/>
          <w:szCs w:val="24"/>
        </w:rPr>
        <w:t xml:space="preserve">fter the program, 71% of students agreed with the statement “I can communicate my boundaries to others,” </w:t>
      </w:r>
      <w:r w:rsidR="007A4443">
        <w:rPr>
          <w:rFonts w:ascii="Calibri" w:hAnsi="Calibri" w:cs="Calibri"/>
          <w:szCs w:val="24"/>
        </w:rPr>
        <w:t>compared to</w:t>
      </w:r>
      <w:r w:rsidR="00EA3EF8" w:rsidRPr="00EA3EF8">
        <w:rPr>
          <w:rFonts w:ascii="Calibri" w:hAnsi="Calibri" w:cs="Calibri"/>
          <w:szCs w:val="24"/>
        </w:rPr>
        <w:t xml:space="preserve"> 57% before</w:t>
      </w:r>
      <w:r w:rsidR="00210865">
        <w:rPr>
          <w:rFonts w:ascii="Calibri" w:hAnsi="Calibri" w:cs="Calibri"/>
          <w:szCs w:val="24"/>
        </w:rPr>
        <w:t xml:space="preserve">. </w:t>
      </w:r>
      <w:r w:rsidR="000A41CA">
        <w:rPr>
          <w:rFonts w:ascii="Calibri" w:hAnsi="Calibri" w:cs="Calibri"/>
          <w:b/>
          <w:szCs w:val="24"/>
        </w:rPr>
        <w:t>Restorative Practices</w:t>
      </w:r>
      <w:r w:rsidR="000A41CA">
        <w:rPr>
          <w:rFonts w:ascii="Calibri" w:hAnsi="Calibri" w:cs="Calibri"/>
          <w:szCs w:val="24"/>
        </w:rPr>
        <w:t>: This strengthens relationships and build</w:t>
      </w:r>
      <w:r w:rsidR="00534E9E">
        <w:rPr>
          <w:rFonts w:ascii="Calibri" w:hAnsi="Calibri" w:cs="Calibri"/>
          <w:szCs w:val="24"/>
        </w:rPr>
        <w:t>s</w:t>
      </w:r>
      <w:r w:rsidR="000A41CA">
        <w:rPr>
          <w:rFonts w:ascii="Calibri" w:hAnsi="Calibri" w:cs="Calibri"/>
          <w:szCs w:val="24"/>
        </w:rPr>
        <w:t xml:space="preserve"> communities of safety.</w:t>
      </w:r>
      <w:r w:rsidR="00307143">
        <w:rPr>
          <w:rFonts w:ascii="Calibri" w:hAnsi="Calibri" w:cs="Calibri"/>
          <w:szCs w:val="24"/>
        </w:rPr>
        <w:t xml:space="preserve"> </w:t>
      </w:r>
      <w:r w:rsidR="00C21A7E">
        <w:rPr>
          <w:rFonts w:ascii="Calibri" w:hAnsi="Calibri" w:cs="Calibri"/>
          <w:szCs w:val="24"/>
        </w:rPr>
        <w:t>A</w:t>
      </w:r>
      <w:r w:rsidR="004C4665" w:rsidRPr="004C4665">
        <w:rPr>
          <w:rFonts w:ascii="Calibri" w:hAnsi="Calibri" w:cs="Calibri"/>
          <w:szCs w:val="24"/>
        </w:rPr>
        <w:t xml:space="preserve"> disengaged veteran teacher entered training complaining about students and staff. S</w:t>
      </w:r>
      <w:r w:rsidR="00C21A7E">
        <w:rPr>
          <w:rFonts w:ascii="Calibri" w:hAnsi="Calibri" w:cs="Calibri"/>
          <w:szCs w:val="24"/>
        </w:rPr>
        <w:t xml:space="preserve">CT </w:t>
      </w:r>
      <w:r w:rsidR="00883CE0">
        <w:rPr>
          <w:rFonts w:ascii="Calibri" w:hAnsi="Calibri" w:cs="Calibri"/>
          <w:szCs w:val="24"/>
        </w:rPr>
        <w:t>saw</w:t>
      </w:r>
      <w:r w:rsidR="004C4665" w:rsidRPr="004C4665">
        <w:rPr>
          <w:rFonts w:ascii="Calibri" w:hAnsi="Calibri" w:cs="Calibri"/>
          <w:szCs w:val="24"/>
        </w:rPr>
        <w:t xml:space="preserve"> changes in her behavior and attitude, and she support</w:t>
      </w:r>
      <w:r w:rsidR="00883CE0">
        <w:rPr>
          <w:rFonts w:ascii="Calibri" w:hAnsi="Calibri" w:cs="Calibri"/>
          <w:szCs w:val="24"/>
        </w:rPr>
        <w:t xml:space="preserve">s </w:t>
      </w:r>
      <w:r w:rsidR="004C4665" w:rsidRPr="004C4665">
        <w:rPr>
          <w:rFonts w:ascii="Calibri" w:hAnsi="Calibri" w:cs="Calibri"/>
          <w:szCs w:val="24"/>
        </w:rPr>
        <w:t xml:space="preserve">other teachers as they </w:t>
      </w:r>
      <w:r w:rsidR="00C21A7E">
        <w:rPr>
          <w:rFonts w:ascii="Calibri" w:hAnsi="Calibri" w:cs="Calibri"/>
          <w:szCs w:val="24"/>
        </w:rPr>
        <w:t>use</w:t>
      </w:r>
      <w:r w:rsidR="004C4665" w:rsidRPr="004C4665">
        <w:rPr>
          <w:rFonts w:ascii="Calibri" w:hAnsi="Calibri" w:cs="Calibri"/>
          <w:szCs w:val="24"/>
        </w:rPr>
        <w:t xml:space="preserve"> a restorative approach </w:t>
      </w:r>
      <w:r w:rsidR="00C21A7E">
        <w:rPr>
          <w:rFonts w:ascii="Calibri" w:hAnsi="Calibri" w:cs="Calibri"/>
          <w:szCs w:val="24"/>
        </w:rPr>
        <w:t>in</w:t>
      </w:r>
      <w:r w:rsidR="004C4665" w:rsidRPr="004C4665">
        <w:rPr>
          <w:rFonts w:ascii="Calibri" w:hAnsi="Calibri" w:cs="Calibri"/>
          <w:szCs w:val="24"/>
        </w:rPr>
        <w:t xml:space="preserve"> classroom</w:t>
      </w:r>
      <w:r w:rsidR="00C21A7E">
        <w:rPr>
          <w:rFonts w:ascii="Calibri" w:hAnsi="Calibri" w:cs="Calibri"/>
          <w:szCs w:val="24"/>
        </w:rPr>
        <w:t>s</w:t>
      </w:r>
      <w:r w:rsidR="004C4665" w:rsidRPr="004C4665">
        <w:rPr>
          <w:rFonts w:ascii="Calibri" w:hAnsi="Calibri" w:cs="Calibri"/>
          <w:szCs w:val="24"/>
        </w:rPr>
        <w:t xml:space="preserve">. This teacher created a calm-down corner using </w:t>
      </w:r>
      <w:r w:rsidR="00C21A7E" w:rsidRPr="004C4665">
        <w:rPr>
          <w:rFonts w:ascii="Calibri" w:hAnsi="Calibri" w:cs="Calibri"/>
          <w:szCs w:val="24"/>
        </w:rPr>
        <w:t xml:space="preserve">Restorative Practices </w:t>
      </w:r>
      <w:r w:rsidR="004C4665" w:rsidRPr="004C4665">
        <w:rPr>
          <w:rFonts w:ascii="Calibri" w:hAnsi="Calibri" w:cs="Calibri"/>
          <w:szCs w:val="24"/>
        </w:rPr>
        <w:t xml:space="preserve">language and resources to provide a safe space </w:t>
      </w:r>
      <w:r w:rsidR="00C21A7E">
        <w:rPr>
          <w:rFonts w:ascii="Calibri" w:hAnsi="Calibri" w:cs="Calibri"/>
          <w:szCs w:val="24"/>
        </w:rPr>
        <w:t>for</w:t>
      </w:r>
      <w:r w:rsidR="004C4665" w:rsidRPr="004C4665">
        <w:rPr>
          <w:rFonts w:ascii="Calibri" w:hAnsi="Calibri" w:cs="Calibri"/>
          <w:szCs w:val="24"/>
        </w:rPr>
        <w:t xml:space="preserve"> students </w:t>
      </w:r>
      <w:r w:rsidR="00C21A7E">
        <w:rPr>
          <w:rFonts w:ascii="Calibri" w:hAnsi="Calibri" w:cs="Calibri"/>
          <w:szCs w:val="24"/>
        </w:rPr>
        <w:t>to</w:t>
      </w:r>
      <w:r w:rsidR="004C4665" w:rsidRPr="004C4665">
        <w:rPr>
          <w:rFonts w:ascii="Calibri" w:hAnsi="Calibri" w:cs="Calibri"/>
          <w:szCs w:val="24"/>
        </w:rPr>
        <w:t xml:space="preserve"> spend time considering </w:t>
      </w:r>
      <w:r w:rsidR="00F0372E" w:rsidRPr="004C4665">
        <w:rPr>
          <w:rFonts w:ascii="Calibri" w:hAnsi="Calibri" w:cs="Calibri"/>
          <w:szCs w:val="24"/>
        </w:rPr>
        <w:t>their choices</w:t>
      </w:r>
      <w:r w:rsidR="00F0372E">
        <w:rPr>
          <w:rFonts w:ascii="Calibri" w:hAnsi="Calibri" w:cs="Calibri"/>
          <w:szCs w:val="24"/>
        </w:rPr>
        <w:t>’</w:t>
      </w:r>
      <w:r w:rsidR="00F0372E" w:rsidRPr="004C4665">
        <w:rPr>
          <w:rFonts w:ascii="Calibri" w:hAnsi="Calibri" w:cs="Calibri"/>
          <w:szCs w:val="24"/>
        </w:rPr>
        <w:t xml:space="preserve"> </w:t>
      </w:r>
      <w:r w:rsidR="004C4665" w:rsidRPr="004C4665">
        <w:rPr>
          <w:rFonts w:ascii="Calibri" w:hAnsi="Calibri" w:cs="Calibri"/>
          <w:szCs w:val="24"/>
        </w:rPr>
        <w:t>impact before returning to the classroom.</w:t>
      </w:r>
    </w:p>
    <w:p w14:paraId="03B86F0F" w14:textId="77777777" w:rsidR="00144476" w:rsidRDefault="00144476" w:rsidP="3CBFF761">
      <w:pPr>
        <w:widowControl/>
        <w:spacing w:line="276" w:lineRule="auto"/>
        <w:ind w:right="720"/>
        <w:jc w:val="both"/>
        <w:rPr>
          <w:rFonts w:ascii="Calibri" w:hAnsi="Calibri" w:cs="Calibri"/>
        </w:rPr>
      </w:pPr>
    </w:p>
    <w:p w14:paraId="3FDA13AA" w14:textId="146A604C" w:rsidR="001B4F9B" w:rsidRPr="009A565F" w:rsidRDefault="00665631" w:rsidP="00FD5DB8">
      <w:pPr>
        <w:ind w:left="360"/>
        <w:jc w:val="both"/>
        <w:rPr>
          <w:rFonts w:ascii="Calibri" w:hAnsi="Calibri" w:cs="Calibri"/>
          <w:bCs/>
          <w:szCs w:val="24"/>
        </w:rPr>
      </w:pPr>
      <w:bookmarkStart w:id="9" w:name="_Hlk154299588"/>
      <w:r w:rsidRPr="009A565F">
        <w:rPr>
          <w:rFonts w:ascii="Calibri" w:hAnsi="Calibri" w:cs="Calibri"/>
          <w:b/>
          <w:i/>
          <w:iCs/>
          <w:szCs w:val="24"/>
        </w:rPr>
        <w:t xml:space="preserve">If you are a </w:t>
      </w:r>
      <w:r w:rsidR="00DD753C" w:rsidRPr="009A565F">
        <w:rPr>
          <w:rFonts w:ascii="Calibri" w:hAnsi="Calibri" w:cs="Calibri"/>
          <w:b/>
          <w:i/>
          <w:iCs/>
          <w:szCs w:val="24"/>
        </w:rPr>
        <w:t>n</w:t>
      </w:r>
      <w:r w:rsidRPr="009A565F">
        <w:rPr>
          <w:rFonts w:ascii="Calibri" w:hAnsi="Calibri" w:cs="Calibri"/>
          <w:b/>
          <w:i/>
          <w:iCs/>
          <w:szCs w:val="24"/>
        </w:rPr>
        <w:t>ew applicant:</w:t>
      </w:r>
      <w:r w:rsidR="00F34E01" w:rsidRPr="009A565F">
        <w:rPr>
          <w:rFonts w:ascii="Calibri" w:hAnsi="Calibri" w:cs="Calibri"/>
          <w:b/>
          <w:szCs w:val="24"/>
        </w:rPr>
        <w:t xml:space="preserve">  </w:t>
      </w:r>
      <w:r w:rsidR="001B4F9B" w:rsidRPr="009A565F">
        <w:rPr>
          <w:rFonts w:ascii="Calibri" w:hAnsi="Calibri" w:cs="Calibri"/>
          <w:bCs/>
          <w:szCs w:val="24"/>
        </w:rPr>
        <w:t xml:space="preserve">Provide a timeline to meet the needs of the planning </w:t>
      </w:r>
      <w:r w:rsidR="00FF7C43" w:rsidRPr="009A565F">
        <w:rPr>
          <w:rFonts w:ascii="Calibri" w:hAnsi="Calibri" w:cs="Calibri"/>
          <w:bCs/>
          <w:szCs w:val="24"/>
        </w:rPr>
        <w:t xml:space="preserve">and implementation </w:t>
      </w:r>
      <w:r w:rsidR="001B4F9B" w:rsidRPr="009A565F">
        <w:rPr>
          <w:rFonts w:ascii="Calibri" w:hAnsi="Calibri" w:cs="Calibri"/>
          <w:bCs/>
          <w:szCs w:val="24"/>
        </w:rPr>
        <w:t>phase</w:t>
      </w:r>
      <w:r w:rsidR="00B92CD1" w:rsidRPr="009A565F">
        <w:rPr>
          <w:rFonts w:ascii="Calibri" w:hAnsi="Calibri" w:cs="Calibri"/>
          <w:bCs/>
          <w:szCs w:val="24"/>
        </w:rPr>
        <w:t xml:space="preserve"> for any proposed program</w:t>
      </w:r>
      <w:r w:rsidR="00F75320" w:rsidRPr="009A565F">
        <w:rPr>
          <w:rFonts w:ascii="Calibri" w:hAnsi="Calibri" w:cs="Calibri"/>
          <w:bCs/>
          <w:szCs w:val="24"/>
        </w:rPr>
        <w:t>ming</w:t>
      </w:r>
      <w:r w:rsidR="001B4F9B" w:rsidRPr="009A565F">
        <w:rPr>
          <w:rFonts w:ascii="Calibri" w:hAnsi="Calibri" w:cs="Calibri"/>
          <w:bCs/>
          <w:szCs w:val="24"/>
        </w:rPr>
        <w:t xml:space="preserve">, including relationship development, </w:t>
      </w:r>
      <w:r w:rsidR="009C3023" w:rsidRPr="009A565F">
        <w:rPr>
          <w:rFonts w:ascii="Calibri" w:hAnsi="Calibri" w:cs="Calibri"/>
          <w:bCs/>
          <w:szCs w:val="24"/>
        </w:rPr>
        <w:t>staff</w:t>
      </w:r>
      <w:r w:rsidR="00B8312B" w:rsidRPr="009A565F">
        <w:rPr>
          <w:rFonts w:ascii="Calibri" w:hAnsi="Calibri" w:cs="Calibri"/>
          <w:bCs/>
          <w:szCs w:val="24"/>
        </w:rPr>
        <w:t xml:space="preserve">ing, </w:t>
      </w:r>
      <w:r w:rsidR="001B4F9B" w:rsidRPr="009A565F">
        <w:rPr>
          <w:rFonts w:ascii="Calibri" w:hAnsi="Calibri" w:cs="Calibri"/>
          <w:bCs/>
          <w:szCs w:val="24"/>
        </w:rPr>
        <w:t>readiness assessments, logic model development</w:t>
      </w:r>
      <w:r w:rsidR="00AA5023" w:rsidRPr="009A565F">
        <w:rPr>
          <w:rFonts w:ascii="Calibri" w:hAnsi="Calibri" w:cs="Calibri"/>
          <w:bCs/>
          <w:szCs w:val="24"/>
        </w:rPr>
        <w:t xml:space="preserve">, execution, and </w:t>
      </w:r>
      <w:r w:rsidR="00175357" w:rsidRPr="009A565F">
        <w:rPr>
          <w:rFonts w:ascii="Calibri" w:hAnsi="Calibri" w:cs="Calibri"/>
          <w:bCs/>
          <w:szCs w:val="24"/>
        </w:rPr>
        <w:t>evaluation.</w:t>
      </w:r>
      <w:r w:rsidR="00ED73A3" w:rsidRPr="009A565F">
        <w:rPr>
          <w:rFonts w:ascii="Calibri" w:hAnsi="Calibri" w:cs="Calibri"/>
          <w:bCs/>
          <w:szCs w:val="24"/>
        </w:rPr>
        <w:t xml:space="preserve">  </w:t>
      </w:r>
    </w:p>
    <w:bookmarkEnd w:id="9"/>
    <w:p w14:paraId="2C3125B2" w14:textId="77777777" w:rsidR="001B4F9B" w:rsidRPr="009A565F" w:rsidRDefault="001B4F9B" w:rsidP="001B4F9B">
      <w:pPr>
        <w:rPr>
          <w:rFonts w:ascii="Calibri" w:hAnsi="Calibri" w:cs="Calibri"/>
          <w:szCs w:val="24"/>
        </w:rPr>
      </w:pPr>
    </w:p>
    <w:p w14:paraId="1CC49194" w14:textId="7FB271D5" w:rsidR="00F75320" w:rsidRPr="009A565F" w:rsidRDefault="00F75320" w:rsidP="00FD5DB8">
      <w:pPr>
        <w:ind w:left="360"/>
        <w:jc w:val="both"/>
        <w:rPr>
          <w:rFonts w:ascii="Calibri" w:hAnsi="Calibri" w:cs="Calibri"/>
          <w:szCs w:val="24"/>
        </w:rPr>
      </w:pPr>
      <w:bookmarkStart w:id="10" w:name="_Hlk161929978"/>
      <w:r w:rsidRPr="009A565F">
        <w:rPr>
          <w:rFonts w:ascii="Calibri" w:hAnsi="Calibri" w:cs="Calibri"/>
          <w:b/>
          <w:i/>
          <w:iCs/>
          <w:szCs w:val="24"/>
        </w:rPr>
        <w:t>If you are a previous regional model</w:t>
      </w:r>
      <w:r w:rsidR="00D61AD2" w:rsidRPr="009A565F">
        <w:rPr>
          <w:rFonts w:ascii="Calibri" w:hAnsi="Calibri" w:cs="Calibri"/>
          <w:b/>
          <w:i/>
          <w:iCs/>
          <w:szCs w:val="24"/>
        </w:rPr>
        <w:t xml:space="preserve"> awardee</w:t>
      </w:r>
      <w:r w:rsidRPr="007A4443">
        <w:rPr>
          <w:rFonts w:ascii="Calibri" w:hAnsi="Calibri" w:cs="Calibri"/>
          <w:b/>
          <w:i/>
          <w:iCs/>
          <w:szCs w:val="24"/>
        </w:rPr>
        <w:t>:</w:t>
      </w:r>
      <w:r w:rsidRPr="007A4443">
        <w:rPr>
          <w:rFonts w:ascii="Calibri" w:hAnsi="Calibri" w:cs="Calibri"/>
          <w:b/>
          <w:szCs w:val="24"/>
        </w:rPr>
        <w:t xml:space="preserve">  </w:t>
      </w:r>
      <w:r w:rsidRPr="007A4443">
        <w:rPr>
          <w:rFonts w:ascii="Calibri" w:hAnsi="Calibri" w:cs="Calibri"/>
          <w:bCs/>
          <w:szCs w:val="24"/>
        </w:rPr>
        <w:t xml:space="preserve">Provide a timeline to meet the needs of the planning phase for any proposed </w:t>
      </w:r>
      <w:r w:rsidR="00D61AD2" w:rsidRPr="007A4443">
        <w:rPr>
          <w:rFonts w:ascii="Calibri" w:hAnsi="Calibri" w:cs="Calibri"/>
          <w:bCs/>
          <w:szCs w:val="24"/>
        </w:rPr>
        <w:t>expansion</w:t>
      </w:r>
      <w:r w:rsidR="00CD4C16" w:rsidRPr="007A4443">
        <w:rPr>
          <w:rFonts w:ascii="Calibri" w:hAnsi="Calibri" w:cs="Calibri"/>
          <w:bCs/>
          <w:szCs w:val="24"/>
        </w:rPr>
        <w:t xml:space="preserve"> and</w:t>
      </w:r>
      <w:r w:rsidR="00E05D99" w:rsidRPr="007A4443">
        <w:rPr>
          <w:rFonts w:ascii="Calibri" w:hAnsi="Calibri" w:cs="Calibri"/>
          <w:bCs/>
          <w:szCs w:val="24"/>
        </w:rPr>
        <w:t xml:space="preserve"> continued implementation of </w:t>
      </w:r>
      <w:r w:rsidR="00830B84" w:rsidRPr="007A4443">
        <w:rPr>
          <w:rFonts w:ascii="Calibri" w:hAnsi="Calibri" w:cs="Calibri"/>
          <w:bCs/>
          <w:szCs w:val="24"/>
        </w:rPr>
        <w:t>previously established programming.</w:t>
      </w:r>
      <w:r w:rsidR="00830B84" w:rsidRPr="009A565F">
        <w:rPr>
          <w:rFonts w:ascii="Calibri" w:hAnsi="Calibri" w:cs="Calibri"/>
          <w:bCs/>
          <w:szCs w:val="24"/>
        </w:rPr>
        <w:t xml:space="preserve">  Include discussion related to </w:t>
      </w:r>
      <w:r w:rsidR="00BE0E5D" w:rsidRPr="009A565F">
        <w:rPr>
          <w:rFonts w:ascii="Calibri" w:hAnsi="Calibri" w:cs="Calibri"/>
          <w:bCs/>
          <w:szCs w:val="24"/>
        </w:rPr>
        <w:t>relationship development, staffing, readiness assessments, logic model development, execution, and evaluation</w:t>
      </w:r>
      <w:r w:rsidR="00D61AD2" w:rsidRPr="009A565F">
        <w:rPr>
          <w:rFonts w:ascii="Calibri" w:hAnsi="Calibri" w:cs="Calibri"/>
          <w:bCs/>
          <w:szCs w:val="24"/>
        </w:rPr>
        <w:t xml:space="preserve">.  </w:t>
      </w:r>
      <w:r w:rsidRPr="009A565F">
        <w:rPr>
          <w:rFonts w:ascii="Calibri" w:hAnsi="Calibri" w:cs="Calibri"/>
          <w:bCs/>
          <w:szCs w:val="24"/>
        </w:rPr>
        <w:t xml:space="preserve"> </w:t>
      </w:r>
    </w:p>
    <w:p w14:paraId="34DC06DF" w14:textId="77777777" w:rsidR="001B4F9B" w:rsidRDefault="001B4F9B" w:rsidP="007C2B92">
      <w:pPr>
        <w:widowControl/>
        <w:spacing w:line="276" w:lineRule="auto"/>
        <w:ind w:right="720"/>
        <w:jc w:val="both"/>
        <w:rPr>
          <w:rFonts w:ascii="Calibri" w:hAnsi="Calibri" w:cs="Calibri"/>
        </w:rPr>
      </w:pPr>
    </w:p>
    <w:p w14:paraId="47A1DE7A" w14:textId="77777777" w:rsidR="007A4443" w:rsidRDefault="007A4443" w:rsidP="00DC470C">
      <w:pPr>
        <w:widowControl/>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b/>
        </w:rPr>
      </w:pPr>
      <w:r>
        <w:rPr>
          <w:rFonts w:ascii="Calibri" w:hAnsi="Calibri" w:cs="Calibri"/>
          <w:b/>
        </w:rPr>
        <w:t>Previous regional model awardee</w:t>
      </w:r>
    </w:p>
    <w:p w14:paraId="3327DCB3" w14:textId="48A045C8" w:rsidR="00D30F65" w:rsidRPr="00D30F65" w:rsidRDefault="00D30F65" w:rsidP="00DC470C">
      <w:pPr>
        <w:widowControl/>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b/>
        </w:rPr>
      </w:pPr>
      <w:r w:rsidRPr="00D30F65">
        <w:rPr>
          <w:rFonts w:ascii="Calibri" w:hAnsi="Calibri" w:cs="Calibri"/>
          <w:b/>
        </w:rPr>
        <w:t>July-September 2024</w:t>
      </w:r>
    </w:p>
    <w:p w14:paraId="5626B00D" w14:textId="19E74BF4" w:rsidR="00D30F65" w:rsidRPr="00D30F65" w:rsidRDefault="00D30F65" w:rsidP="00DC470C">
      <w:pPr>
        <w:widowControl/>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sidRPr="00D30F65">
        <w:rPr>
          <w:rFonts w:ascii="Calibri" w:hAnsi="Calibri" w:cs="Calibri"/>
          <w:u w:val="single"/>
        </w:rPr>
        <w:t>Logic model development</w:t>
      </w:r>
      <w:r w:rsidRPr="00D30F65">
        <w:rPr>
          <w:rFonts w:ascii="Calibri" w:hAnsi="Calibri" w:cs="Calibri"/>
        </w:rPr>
        <w:t>: Review</w:t>
      </w:r>
      <w:r>
        <w:rPr>
          <w:rFonts w:ascii="Calibri" w:hAnsi="Calibri" w:cs="Calibri"/>
        </w:rPr>
        <w:t xml:space="preserve"> regional</w:t>
      </w:r>
      <w:r w:rsidRPr="00D30F65">
        <w:rPr>
          <w:rFonts w:ascii="Calibri" w:hAnsi="Calibri" w:cs="Calibri"/>
        </w:rPr>
        <w:t xml:space="preserve"> logic model with </w:t>
      </w:r>
      <w:r>
        <w:rPr>
          <w:rFonts w:ascii="Calibri" w:hAnsi="Calibri" w:cs="Calibri"/>
        </w:rPr>
        <w:t>Upstream Prevention to identify changes needed</w:t>
      </w:r>
      <w:r w:rsidR="00577F4F">
        <w:rPr>
          <w:rFonts w:ascii="Calibri" w:hAnsi="Calibri" w:cs="Calibri"/>
        </w:rPr>
        <w:t xml:space="preserve"> using MTSS and SPF for school and community programs</w:t>
      </w:r>
    </w:p>
    <w:p w14:paraId="73E27D66" w14:textId="0EBB85EF" w:rsidR="00D30F65" w:rsidRPr="00D30F65" w:rsidRDefault="00D30F65" w:rsidP="00DC470C">
      <w:pPr>
        <w:widowControl/>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sidRPr="00D30F65">
        <w:rPr>
          <w:rFonts w:ascii="Calibri" w:hAnsi="Calibri" w:cs="Calibri"/>
          <w:u w:val="single"/>
        </w:rPr>
        <w:t>Relationship development</w:t>
      </w:r>
      <w:r w:rsidRPr="00D30F65">
        <w:rPr>
          <w:rFonts w:ascii="Calibri" w:hAnsi="Calibri" w:cs="Calibri"/>
        </w:rPr>
        <w:t>: Work with new schools to secure MOUs, complete Readiness Checklists for approval,</w:t>
      </w:r>
      <w:r>
        <w:rPr>
          <w:rFonts w:ascii="Calibri" w:hAnsi="Calibri" w:cs="Calibri"/>
        </w:rPr>
        <w:t xml:space="preserve"> review existing MOUs/checklists for any updates</w:t>
      </w:r>
    </w:p>
    <w:p w14:paraId="71D0E929" w14:textId="4F522D55" w:rsidR="00D30F65" w:rsidRPr="00D30F65" w:rsidRDefault="00D30F65" w:rsidP="00DC470C">
      <w:pPr>
        <w:widowControl/>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sidRPr="00D30F65">
        <w:rPr>
          <w:rFonts w:ascii="Calibri" w:hAnsi="Calibri" w:cs="Calibri"/>
          <w:u w:val="single"/>
        </w:rPr>
        <w:t>Program planning</w:t>
      </w:r>
      <w:r w:rsidRPr="00D30F65">
        <w:rPr>
          <w:rFonts w:ascii="Calibri" w:hAnsi="Calibri" w:cs="Calibri"/>
        </w:rPr>
        <w:t>: Coordinate needed training for schools</w:t>
      </w:r>
      <w:r>
        <w:rPr>
          <w:rFonts w:ascii="Calibri" w:hAnsi="Calibri" w:cs="Calibri"/>
        </w:rPr>
        <w:t>, meet with teachers who will deliver programs at start of academic year,</w:t>
      </w:r>
      <w:r w:rsidR="00577F4F">
        <w:rPr>
          <w:rFonts w:ascii="Calibri" w:hAnsi="Calibri" w:cs="Calibri"/>
        </w:rPr>
        <w:t xml:space="preserve"> develop plans for expanded MTSS services, develop schedules for community-based programs including environmental campaigns</w:t>
      </w:r>
    </w:p>
    <w:p w14:paraId="117C8E4B" w14:textId="646D0EE1" w:rsidR="00D30F65" w:rsidRPr="00D30F65" w:rsidRDefault="00D30F65" w:rsidP="00DC470C">
      <w:pPr>
        <w:widowControl/>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sidRPr="00D30F65">
        <w:rPr>
          <w:rFonts w:ascii="Calibri" w:hAnsi="Calibri" w:cs="Calibri"/>
          <w:u w:val="single"/>
        </w:rPr>
        <w:t>Program implementation</w:t>
      </w:r>
      <w:r w:rsidRPr="00D30F65">
        <w:rPr>
          <w:rFonts w:ascii="Calibri" w:hAnsi="Calibri" w:cs="Calibri"/>
        </w:rPr>
        <w:t>:</w:t>
      </w:r>
      <w:r>
        <w:rPr>
          <w:rFonts w:ascii="Calibri" w:hAnsi="Calibri" w:cs="Calibri"/>
        </w:rPr>
        <w:t xml:space="preserve"> </w:t>
      </w:r>
      <w:r w:rsidR="00577F4F">
        <w:rPr>
          <w:rFonts w:ascii="Calibri" w:hAnsi="Calibri" w:cs="Calibri"/>
        </w:rPr>
        <w:t>T</w:t>
      </w:r>
      <w:r>
        <w:rPr>
          <w:rFonts w:ascii="Calibri" w:hAnsi="Calibri" w:cs="Calibri"/>
        </w:rPr>
        <w:t>raining for WRAP</w:t>
      </w:r>
      <w:r w:rsidR="00577F4F">
        <w:rPr>
          <w:rFonts w:ascii="Calibri" w:hAnsi="Calibri" w:cs="Calibri"/>
        </w:rPr>
        <w:t>, Kimochis, other programs that start with academic year; start year-long programs like Sources of Strength and Class Catalyst; implement additional services when training complete</w:t>
      </w:r>
      <w:r w:rsidR="001A031A">
        <w:rPr>
          <w:rFonts w:ascii="Calibri" w:hAnsi="Calibri" w:cs="Calibri"/>
        </w:rPr>
        <w:t>; start teacher wellness initiatives</w:t>
      </w:r>
    </w:p>
    <w:p w14:paraId="232DF371" w14:textId="1EA1FC02" w:rsidR="001B4F9B" w:rsidRPr="00D30F65" w:rsidRDefault="00D30F65" w:rsidP="00DC470C">
      <w:pPr>
        <w:widowControl/>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sidRPr="00D30F65">
        <w:rPr>
          <w:rFonts w:ascii="Calibri" w:hAnsi="Calibri" w:cs="Calibri"/>
          <w:u w:val="single"/>
        </w:rPr>
        <w:t>Staffing</w:t>
      </w:r>
      <w:r w:rsidRPr="00D30F65">
        <w:rPr>
          <w:rFonts w:ascii="Calibri" w:hAnsi="Calibri" w:cs="Calibri"/>
        </w:rPr>
        <w:t xml:space="preserve">: Hire </w:t>
      </w:r>
      <w:r>
        <w:rPr>
          <w:rFonts w:ascii="Calibri" w:hAnsi="Calibri" w:cs="Calibri"/>
        </w:rPr>
        <w:t>new</w:t>
      </w:r>
      <w:r w:rsidRPr="00D30F65">
        <w:rPr>
          <w:rFonts w:ascii="Calibri" w:hAnsi="Calibri" w:cs="Calibri"/>
        </w:rPr>
        <w:t xml:space="preserve"> positions, conduct training before placing new employees in schools</w:t>
      </w:r>
    </w:p>
    <w:p w14:paraId="67CE401C" w14:textId="20DD5B2C" w:rsidR="00D30F65" w:rsidRPr="00D30F65" w:rsidRDefault="00D30F65" w:rsidP="00DC470C">
      <w:pPr>
        <w:widowControl/>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b/>
        </w:rPr>
      </w:pPr>
      <w:r w:rsidRPr="00D30F65">
        <w:rPr>
          <w:rFonts w:ascii="Calibri" w:hAnsi="Calibri" w:cs="Calibri"/>
          <w:b/>
        </w:rPr>
        <w:t>October-December 2024</w:t>
      </w:r>
    </w:p>
    <w:p w14:paraId="71064017" w14:textId="5D6768D1" w:rsidR="00D30F65" w:rsidRPr="00D30F65" w:rsidRDefault="00D30F65" w:rsidP="00DC470C">
      <w:pPr>
        <w:widowControl/>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sidRPr="00D30F65">
        <w:rPr>
          <w:rFonts w:ascii="Calibri" w:hAnsi="Calibri" w:cs="Calibri"/>
          <w:u w:val="single"/>
        </w:rPr>
        <w:t>Relationship development</w:t>
      </w:r>
      <w:r w:rsidRPr="00D30F65">
        <w:rPr>
          <w:rFonts w:ascii="Calibri" w:hAnsi="Calibri" w:cs="Calibri"/>
        </w:rPr>
        <w:t xml:space="preserve">: </w:t>
      </w:r>
      <w:r w:rsidR="00577F4F">
        <w:rPr>
          <w:rFonts w:ascii="Calibri" w:hAnsi="Calibri" w:cs="Calibri"/>
        </w:rPr>
        <w:t xml:space="preserve">Maintain contact with </w:t>
      </w:r>
      <w:r w:rsidR="00DC470C">
        <w:rPr>
          <w:rFonts w:ascii="Calibri" w:hAnsi="Calibri" w:cs="Calibri"/>
        </w:rPr>
        <w:t xml:space="preserve">school </w:t>
      </w:r>
      <w:r w:rsidR="00577F4F">
        <w:rPr>
          <w:rFonts w:ascii="Calibri" w:hAnsi="Calibri" w:cs="Calibri"/>
        </w:rPr>
        <w:t>leadership</w:t>
      </w:r>
      <w:r w:rsidR="001A031A">
        <w:rPr>
          <w:rFonts w:ascii="Calibri" w:hAnsi="Calibri" w:cs="Calibri"/>
        </w:rPr>
        <w:t>, support schools currently in program implementation, identify schools</w:t>
      </w:r>
      <w:r w:rsidR="00DC470C">
        <w:rPr>
          <w:rFonts w:ascii="Calibri" w:hAnsi="Calibri" w:cs="Calibri"/>
        </w:rPr>
        <w:t xml:space="preserve"> for</w:t>
      </w:r>
      <w:r w:rsidR="001A031A">
        <w:rPr>
          <w:rFonts w:ascii="Calibri" w:hAnsi="Calibri" w:cs="Calibri"/>
        </w:rPr>
        <w:t xml:space="preserve"> services in second half of year</w:t>
      </w:r>
    </w:p>
    <w:p w14:paraId="17D59B42" w14:textId="7DDE32B7" w:rsidR="00D30F65" w:rsidRPr="00D30F65" w:rsidRDefault="00D30F65" w:rsidP="00DC470C">
      <w:pPr>
        <w:widowControl/>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sidRPr="00D30F65">
        <w:rPr>
          <w:rFonts w:ascii="Calibri" w:hAnsi="Calibri" w:cs="Calibri"/>
          <w:u w:val="single"/>
        </w:rPr>
        <w:lastRenderedPageBreak/>
        <w:t>Program planning</w:t>
      </w:r>
      <w:r w:rsidRPr="00D30F65">
        <w:rPr>
          <w:rFonts w:ascii="Calibri" w:hAnsi="Calibri" w:cs="Calibri"/>
        </w:rPr>
        <w:t>:</w:t>
      </w:r>
      <w:r w:rsidR="00577F4F">
        <w:rPr>
          <w:rFonts w:ascii="Calibri" w:hAnsi="Calibri" w:cs="Calibri"/>
        </w:rPr>
        <w:t xml:space="preserve"> Develop content </w:t>
      </w:r>
      <w:r w:rsidR="001A031A">
        <w:rPr>
          <w:rFonts w:ascii="Calibri" w:hAnsi="Calibri" w:cs="Calibri"/>
        </w:rPr>
        <w:t>and delivery strategies for environmental campaigns</w:t>
      </w:r>
      <w:r w:rsidR="00F8213D">
        <w:rPr>
          <w:rFonts w:ascii="Calibri" w:hAnsi="Calibri" w:cs="Calibri"/>
        </w:rPr>
        <w:t>,</w:t>
      </w:r>
      <w:r w:rsidR="001A031A">
        <w:rPr>
          <w:rFonts w:ascii="Calibri" w:hAnsi="Calibri" w:cs="Calibri"/>
        </w:rPr>
        <w:t xml:space="preserve"> complete </w:t>
      </w:r>
      <w:r w:rsidR="00324129">
        <w:rPr>
          <w:rFonts w:ascii="Calibri" w:hAnsi="Calibri" w:cs="Calibri"/>
        </w:rPr>
        <w:t xml:space="preserve">program </w:t>
      </w:r>
      <w:r w:rsidR="001A031A">
        <w:rPr>
          <w:rFonts w:ascii="Calibri" w:hAnsi="Calibri" w:cs="Calibri"/>
        </w:rPr>
        <w:t>training</w:t>
      </w:r>
      <w:r w:rsidR="002C4E83">
        <w:rPr>
          <w:rFonts w:ascii="Calibri" w:hAnsi="Calibri" w:cs="Calibri"/>
        </w:rPr>
        <w:t xml:space="preserve"> for staff and schools</w:t>
      </w:r>
      <w:r w:rsidR="00F8213D">
        <w:rPr>
          <w:rFonts w:ascii="Calibri" w:hAnsi="Calibri" w:cs="Calibri"/>
        </w:rPr>
        <w:t>, secure MOUs/Readiness Checklists from new schools</w:t>
      </w:r>
      <w:r w:rsidR="00324129">
        <w:rPr>
          <w:rFonts w:ascii="Calibri" w:hAnsi="Calibri" w:cs="Calibri"/>
        </w:rPr>
        <w:t xml:space="preserve">, identify new programs </w:t>
      </w:r>
      <w:r w:rsidR="007A4443">
        <w:rPr>
          <w:rFonts w:ascii="Calibri" w:hAnsi="Calibri" w:cs="Calibri"/>
        </w:rPr>
        <w:t xml:space="preserve">or </w:t>
      </w:r>
      <w:r w:rsidR="00324129">
        <w:rPr>
          <w:rFonts w:ascii="Calibri" w:hAnsi="Calibri" w:cs="Calibri"/>
        </w:rPr>
        <w:t xml:space="preserve">services needed in second half </w:t>
      </w:r>
    </w:p>
    <w:p w14:paraId="78B1F1D7" w14:textId="1A27EB17" w:rsidR="00D30F65" w:rsidRPr="00D30F65" w:rsidRDefault="00D30F65" w:rsidP="00DC470C">
      <w:pPr>
        <w:widowControl/>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sidRPr="00D30F65">
        <w:rPr>
          <w:rFonts w:ascii="Calibri" w:hAnsi="Calibri" w:cs="Calibri"/>
          <w:u w:val="single"/>
        </w:rPr>
        <w:t>Program implementation</w:t>
      </w:r>
      <w:r w:rsidRPr="00D30F65">
        <w:rPr>
          <w:rFonts w:ascii="Calibri" w:hAnsi="Calibri" w:cs="Calibri"/>
        </w:rPr>
        <w:t>:</w:t>
      </w:r>
      <w:r w:rsidR="001A031A">
        <w:rPr>
          <w:rFonts w:ascii="Calibri" w:hAnsi="Calibri" w:cs="Calibri"/>
        </w:rPr>
        <w:t xml:space="preserve"> Deliver programs like CATCH My Breath or QPR that do not use full academic year, ongoing support</w:t>
      </w:r>
      <w:r w:rsidR="00F8213D">
        <w:rPr>
          <w:rFonts w:ascii="Calibri" w:hAnsi="Calibri" w:cs="Calibri"/>
        </w:rPr>
        <w:t xml:space="preserve"> for year-long programs and teacher wellness, </w:t>
      </w:r>
      <w:r w:rsidR="002C4E83">
        <w:rPr>
          <w:rFonts w:ascii="Calibri" w:hAnsi="Calibri" w:cs="Calibri"/>
        </w:rPr>
        <w:t>onboard new schools with appropriate programming</w:t>
      </w:r>
      <w:r w:rsidR="00F8213D">
        <w:rPr>
          <w:rFonts w:ascii="Calibri" w:hAnsi="Calibri" w:cs="Calibri"/>
        </w:rPr>
        <w:t xml:space="preserve"> </w:t>
      </w:r>
      <w:r w:rsidR="001A031A">
        <w:rPr>
          <w:rFonts w:ascii="Calibri" w:hAnsi="Calibri" w:cs="Calibri"/>
        </w:rPr>
        <w:t xml:space="preserve"> </w:t>
      </w:r>
    </w:p>
    <w:p w14:paraId="04A2BA6E" w14:textId="660E04C0" w:rsidR="00D30F65" w:rsidRPr="00D30F65" w:rsidRDefault="00D30F65" w:rsidP="00DC470C">
      <w:pPr>
        <w:widowControl/>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b/>
        </w:rPr>
      </w:pPr>
      <w:r w:rsidRPr="00D30F65">
        <w:rPr>
          <w:rFonts w:ascii="Calibri" w:hAnsi="Calibri" w:cs="Calibri"/>
          <w:b/>
        </w:rPr>
        <w:t>January-March 2025</w:t>
      </w:r>
    </w:p>
    <w:p w14:paraId="6C42028A" w14:textId="3351FEAA" w:rsidR="00D30F65" w:rsidRPr="00D30F65" w:rsidRDefault="00D30F65" w:rsidP="00DC470C">
      <w:pPr>
        <w:widowControl/>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sidRPr="00D30F65">
        <w:rPr>
          <w:rFonts w:ascii="Calibri" w:hAnsi="Calibri" w:cs="Calibri"/>
          <w:u w:val="single"/>
        </w:rPr>
        <w:t>Relationship development</w:t>
      </w:r>
      <w:r w:rsidRPr="00D30F65">
        <w:rPr>
          <w:rFonts w:ascii="Calibri" w:hAnsi="Calibri" w:cs="Calibri"/>
        </w:rPr>
        <w:t>:</w:t>
      </w:r>
      <w:r w:rsidR="001A031A">
        <w:rPr>
          <w:rFonts w:ascii="Calibri" w:hAnsi="Calibri" w:cs="Calibri"/>
        </w:rPr>
        <w:t xml:space="preserve"> Provide </w:t>
      </w:r>
      <w:r w:rsidR="00F8213D">
        <w:rPr>
          <w:rFonts w:ascii="Calibri" w:hAnsi="Calibri" w:cs="Calibri"/>
        </w:rPr>
        <w:t xml:space="preserve">program updates and maintain contacts with school leadership, deliver </w:t>
      </w:r>
      <w:r w:rsidR="001A031A">
        <w:rPr>
          <w:rFonts w:ascii="Calibri" w:hAnsi="Calibri" w:cs="Calibri"/>
        </w:rPr>
        <w:t>data and feedback about program implementation to enhance services</w:t>
      </w:r>
      <w:r w:rsidR="00F8213D">
        <w:rPr>
          <w:rFonts w:ascii="Calibri" w:hAnsi="Calibri" w:cs="Calibri"/>
        </w:rPr>
        <w:t>,</w:t>
      </w:r>
      <w:r w:rsidR="001A031A">
        <w:rPr>
          <w:rFonts w:ascii="Calibri" w:hAnsi="Calibri" w:cs="Calibri"/>
        </w:rPr>
        <w:t xml:space="preserve"> continue conversation with </w:t>
      </w:r>
      <w:r w:rsidR="00F8213D">
        <w:rPr>
          <w:rFonts w:ascii="Calibri" w:hAnsi="Calibri" w:cs="Calibri"/>
        </w:rPr>
        <w:t>new</w:t>
      </w:r>
      <w:r w:rsidR="001A031A">
        <w:rPr>
          <w:rFonts w:ascii="Calibri" w:hAnsi="Calibri" w:cs="Calibri"/>
        </w:rPr>
        <w:t xml:space="preserve"> schools</w:t>
      </w:r>
      <w:r w:rsidR="00F8213D">
        <w:rPr>
          <w:rFonts w:ascii="Calibri" w:hAnsi="Calibri" w:cs="Calibri"/>
        </w:rPr>
        <w:t xml:space="preserve"> in preparation for services</w:t>
      </w:r>
    </w:p>
    <w:p w14:paraId="3B686138" w14:textId="742FABA7" w:rsidR="00D30F65" w:rsidRPr="00D30F65" w:rsidRDefault="00D30F65" w:rsidP="00DC470C">
      <w:pPr>
        <w:widowControl/>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sidRPr="00D30F65">
        <w:rPr>
          <w:rFonts w:ascii="Calibri" w:hAnsi="Calibri" w:cs="Calibri"/>
          <w:u w:val="single"/>
        </w:rPr>
        <w:t>Program planning</w:t>
      </w:r>
      <w:r w:rsidRPr="00D30F65">
        <w:rPr>
          <w:rFonts w:ascii="Calibri" w:hAnsi="Calibri" w:cs="Calibri"/>
        </w:rPr>
        <w:t>:</w:t>
      </w:r>
      <w:r w:rsidR="001A031A">
        <w:rPr>
          <w:rFonts w:ascii="Calibri" w:hAnsi="Calibri" w:cs="Calibri"/>
        </w:rPr>
        <w:t xml:space="preserve"> Coordinate implementation schedule for programs that start in second half of year, secure MOUs/Readiness Checklists from new schools</w:t>
      </w:r>
    </w:p>
    <w:p w14:paraId="2E666934" w14:textId="12619145" w:rsidR="00D30F65" w:rsidRPr="00D30F65" w:rsidRDefault="00D30F65" w:rsidP="00DC470C">
      <w:pPr>
        <w:widowControl/>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sidRPr="00D30F65">
        <w:rPr>
          <w:rFonts w:ascii="Calibri" w:hAnsi="Calibri" w:cs="Calibri"/>
          <w:u w:val="single"/>
        </w:rPr>
        <w:t>Program implementation</w:t>
      </w:r>
      <w:r w:rsidRPr="00D30F65">
        <w:rPr>
          <w:rFonts w:ascii="Calibri" w:hAnsi="Calibri" w:cs="Calibri"/>
        </w:rPr>
        <w:t>:</w:t>
      </w:r>
      <w:r w:rsidR="001A031A">
        <w:rPr>
          <w:rFonts w:ascii="Calibri" w:hAnsi="Calibri" w:cs="Calibri"/>
        </w:rPr>
        <w:t xml:space="preserve"> Deliver programs that do not use full academic year, </w:t>
      </w:r>
      <w:r w:rsidR="00F8213D">
        <w:rPr>
          <w:rFonts w:ascii="Calibri" w:hAnsi="Calibri" w:cs="Calibri"/>
        </w:rPr>
        <w:t xml:space="preserve">ongoing support for year-long </w:t>
      </w:r>
      <w:r w:rsidR="002C4E83">
        <w:rPr>
          <w:rFonts w:ascii="Calibri" w:hAnsi="Calibri" w:cs="Calibri"/>
        </w:rPr>
        <w:t>programs</w:t>
      </w:r>
      <w:r w:rsidR="00F8213D">
        <w:rPr>
          <w:rFonts w:ascii="Calibri" w:hAnsi="Calibri" w:cs="Calibri"/>
        </w:rPr>
        <w:t xml:space="preserve"> and teacher wellness, </w:t>
      </w:r>
      <w:r w:rsidR="001A031A">
        <w:rPr>
          <w:rFonts w:ascii="Calibri" w:hAnsi="Calibri" w:cs="Calibri"/>
        </w:rPr>
        <w:t>launch environmental campaigns per plan</w:t>
      </w:r>
      <w:r w:rsidR="002C4E83">
        <w:rPr>
          <w:rFonts w:ascii="Calibri" w:hAnsi="Calibri" w:cs="Calibri"/>
        </w:rPr>
        <w:t xml:space="preserve">, onboard new schools with appropriate programming  </w:t>
      </w:r>
    </w:p>
    <w:p w14:paraId="323972B3" w14:textId="0D252649" w:rsidR="00D30F65" w:rsidRPr="00D30F65" w:rsidRDefault="00D30F65" w:rsidP="00DC470C">
      <w:pPr>
        <w:widowControl/>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b/>
        </w:rPr>
      </w:pPr>
      <w:r w:rsidRPr="00D30F65">
        <w:rPr>
          <w:rFonts w:ascii="Calibri" w:hAnsi="Calibri" w:cs="Calibri"/>
          <w:b/>
        </w:rPr>
        <w:t>April-June 2025</w:t>
      </w:r>
    </w:p>
    <w:p w14:paraId="5E4AB204" w14:textId="43C64F67" w:rsidR="00D30F65" w:rsidRPr="00D30F65" w:rsidRDefault="00D30F65" w:rsidP="00DC470C">
      <w:pPr>
        <w:widowControl/>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sidRPr="00D30F65">
        <w:rPr>
          <w:rFonts w:ascii="Calibri" w:hAnsi="Calibri" w:cs="Calibri"/>
          <w:u w:val="single"/>
        </w:rPr>
        <w:t>Relationship development</w:t>
      </w:r>
      <w:r w:rsidRPr="00D30F65">
        <w:rPr>
          <w:rFonts w:ascii="Calibri" w:hAnsi="Calibri" w:cs="Calibri"/>
        </w:rPr>
        <w:t xml:space="preserve">: </w:t>
      </w:r>
      <w:r w:rsidR="001A031A">
        <w:rPr>
          <w:rFonts w:ascii="Calibri" w:hAnsi="Calibri" w:cs="Calibri"/>
        </w:rPr>
        <w:t>Provide year-end data and reports to schools/DMHA to identify program success/deficiencies</w:t>
      </w:r>
      <w:r w:rsidR="00F8213D">
        <w:rPr>
          <w:rFonts w:ascii="Calibri" w:hAnsi="Calibri" w:cs="Calibri"/>
        </w:rPr>
        <w:t>, celebrate achievements with schools and community partners</w:t>
      </w:r>
      <w:r w:rsidR="001A031A">
        <w:rPr>
          <w:rFonts w:ascii="Calibri" w:hAnsi="Calibri" w:cs="Calibri"/>
        </w:rPr>
        <w:t xml:space="preserve"> </w:t>
      </w:r>
    </w:p>
    <w:p w14:paraId="729C2ADA" w14:textId="57CA4ECE" w:rsidR="00D30F65" w:rsidRPr="00D30F65" w:rsidRDefault="00D30F65" w:rsidP="00DC470C">
      <w:pPr>
        <w:widowControl/>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sidRPr="00D30F65">
        <w:rPr>
          <w:rFonts w:ascii="Calibri" w:hAnsi="Calibri" w:cs="Calibri"/>
          <w:u w:val="single"/>
        </w:rPr>
        <w:t>Program planning</w:t>
      </w:r>
      <w:r w:rsidRPr="00D30F65">
        <w:rPr>
          <w:rFonts w:ascii="Calibri" w:hAnsi="Calibri" w:cs="Calibri"/>
        </w:rPr>
        <w:t>:</w:t>
      </w:r>
      <w:r w:rsidR="00F8213D">
        <w:rPr>
          <w:rFonts w:ascii="Calibri" w:hAnsi="Calibri" w:cs="Calibri"/>
        </w:rPr>
        <w:t xml:space="preserve"> Identify schools and programs for future years, work with schools and community partners for next year’s programs and services</w:t>
      </w:r>
    </w:p>
    <w:p w14:paraId="5DC5CA0B" w14:textId="109D52CB" w:rsidR="00D30F65" w:rsidRPr="00D30F65" w:rsidRDefault="00D30F65" w:rsidP="00DC470C">
      <w:pPr>
        <w:widowControl/>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r w:rsidRPr="00D30F65">
        <w:rPr>
          <w:rFonts w:ascii="Calibri" w:hAnsi="Calibri" w:cs="Calibri"/>
          <w:u w:val="single"/>
        </w:rPr>
        <w:t>Program implementation</w:t>
      </w:r>
      <w:r w:rsidRPr="00D30F65">
        <w:rPr>
          <w:rFonts w:ascii="Calibri" w:hAnsi="Calibri" w:cs="Calibri"/>
        </w:rPr>
        <w:t>:</w:t>
      </w:r>
      <w:r w:rsidR="001A031A">
        <w:rPr>
          <w:rFonts w:ascii="Calibri" w:hAnsi="Calibri" w:cs="Calibri"/>
        </w:rPr>
        <w:t xml:space="preserve"> Collect year-end data from schools and community programs, deliver programs that do not use full academic year, </w:t>
      </w:r>
      <w:r w:rsidR="00F8213D">
        <w:rPr>
          <w:rFonts w:ascii="Calibri" w:hAnsi="Calibri" w:cs="Calibri"/>
        </w:rPr>
        <w:t xml:space="preserve">ongoing support for year-long programs and teacher wellness, </w:t>
      </w:r>
      <w:r w:rsidR="002C4E83">
        <w:rPr>
          <w:rFonts w:ascii="Calibri" w:hAnsi="Calibri" w:cs="Calibri"/>
        </w:rPr>
        <w:t>conclude</w:t>
      </w:r>
      <w:r w:rsidR="001A031A">
        <w:rPr>
          <w:rFonts w:ascii="Calibri" w:hAnsi="Calibri" w:cs="Calibri"/>
        </w:rPr>
        <w:t xml:space="preserve"> environmental campaigns</w:t>
      </w:r>
    </w:p>
    <w:p w14:paraId="04143288" w14:textId="4B484DFE" w:rsidR="00E70D5A" w:rsidRPr="00DC470C" w:rsidRDefault="00E70D5A" w:rsidP="00DC470C">
      <w:pPr>
        <w:widowControl/>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b/>
        </w:rPr>
      </w:pPr>
      <w:r w:rsidRPr="00D30F65">
        <w:rPr>
          <w:rFonts w:ascii="Calibri" w:hAnsi="Calibri" w:cs="Calibri"/>
          <w:b/>
        </w:rPr>
        <w:t>Ongoing</w:t>
      </w:r>
      <w:r w:rsidR="00DC470C">
        <w:rPr>
          <w:rFonts w:ascii="Calibri" w:hAnsi="Calibri" w:cs="Calibri"/>
          <w:b/>
        </w:rPr>
        <w:t xml:space="preserve">: </w:t>
      </w:r>
      <w:r>
        <w:rPr>
          <w:rFonts w:ascii="Calibri" w:hAnsi="Calibri" w:cs="Calibri"/>
        </w:rPr>
        <w:t xml:space="preserve">Program evaluation services from Upstream Prevention with final report delivered </w:t>
      </w:r>
      <w:r w:rsidR="00D30F65">
        <w:rPr>
          <w:rFonts w:ascii="Calibri" w:hAnsi="Calibri" w:cs="Calibri"/>
        </w:rPr>
        <w:t>in June 2025</w:t>
      </w:r>
      <w:r w:rsidR="00577F4F">
        <w:rPr>
          <w:rFonts w:ascii="Calibri" w:hAnsi="Calibri" w:cs="Calibri"/>
        </w:rPr>
        <w:t>, fill job openings if grant-funded staff leave before end of contract</w:t>
      </w:r>
      <w:r w:rsidR="00F8213D">
        <w:rPr>
          <w:rFonts w:ascii="Calibri" w:hAnsi="Calibri" w:cs="Calibri"/>
        </w:rPr>
        <w:t>, coordination of services from subcontractors, participation in professional development and technical assistance</w:t>
      </w:r>
    </w:p>
    <w:p w14:paraId="44EC7F3D" w14:textId="77777777" w:rsidR="001B4F9B" w:rsidRDefault="001B4F9B" w:rsidP="007C2B92">
      <w:pPr>
        <w:widowControl/>
        <w:spacing w:line="276" w:lineRule="auto"/>
        <w:ind w:right="720"/>
        <w:jc w:val="both"/>
        <w:rPr>
          <w:rFonts w:ascii="Calibri" w:hAnsi="Calibri" w:cs="Calibri"/>
        </w:rPr>
      </w:pPr>
    </w:p>
    <w:bookmarkEnd w:id="10"/>
    <w:p w14:paraId="0A768DFF" w14:textId="76A0095B" w:rsidR="003030A6" w:rsidRDefault="00E75C0D" w:rsidP="00FD5DB8">
      <w:pPr>
        <w:ind w:left="360"/>
        <w:jc w:val="both"/>
        <w:rPr>
          <w:rFonts w:ascii="Calibri" w:hAnsi="Calibri" w:cs="Calibri"/>
        </w:rPr>
      </w:pPr>
      <w:r w:rsidRPr="00C03497">
        <w:rPr>
          <w:rFonts w:ascii="Calibri" w:hAnsi="Calibri" w:cs="Calibri"/>
        </w:rPr>
        <w:t xml:space="preserve">Describe </w:t>
      </w:r>
      <w:r w:rsidR="002D390C" w:rsidRPr="00C03497">
        <w:rPr>
          <w:rFonts w:ascii="Calibri" w:hAnsi="Calibri" w:cs="Calibri"/>
        </w:rPr>
        <w:t>the agency’s</w:t>
      </w:r>
      <w:r w:rsidRPr="00C03497">
        <w:rPr>
          <w:rFonts w:ascii="Calibri" w:hAnsi="Calibri" w:cs="Calibri"/>
        </w:rPr>
        <w:t xml:space="preserve"> experience </w:t>
      </w:r>
      <w:r w:rsidR="002D390C" w:rsidRPr="00C03497">
        <w:rPr>
          <w:rFonts w:ascii="Calibri" w:hAnsi="Calibri" w:cs="Calibri"/>
        </w:rPr>
        <w:t>with</w:t>
      </w:r>
      <w:r w:rsidRPr="00C03497">
        <w:rPr>
          <w:rFonts w:ascii="Calibri" w:hAnsi="Calibri" w:cs="Calibri"/>
        </w:rPr>
        <w:t xml:space="preserve"> multi-tiered systems of support (MTSS) and schools’ MTSS teams.</w:t>
      </w:r>
      <w:r w:rsidR="00786E1E" w:rsidRPr="000E5E81">
        <w:rPr>
          <w:rFonts w:ascii="Calibri" w:hAnsi="Calibri" w:cs="Calibri"/>
        </w:rPr>
        <w:t xml:space="preserve">  </w:t>
      </w:r>
      <w:r w:rsidR="00A74D3D" w:rsidRPr="000E5E81">
        <w:rPr>
          <w:rFonts w:ascii="Calibri" w:hAnsi="Calibri" w:cs="Calibri"/>
        </w:rPr>
        <w:t xml:space="preserve">Please discuss schools </w:t>
      </w:r>
      <w:r w:rsidR="009C00F4" w:rsidRPr="000E5E81">
        <w:rPr>
          <w:rFonts w:ascii="Calibri" w:hAnsi="Calibri" w:cs="Calibri"/>
        </w:rPr>
        <w:t xml:space="preserve">in which </w:t>
      </w:r>
      <w:r w:rsidR="002D390C">
        <w:rPr>
          <w:rFonts w:ascii="Calibri" w:hAnsi="Calibri" w:cs="Calibri"/>
        </w:rPr>
        <w:t>the agency</w:t>
      </w:r>
      <w:r w:rsidR="00A74D3D" w:rsidRPr="000E5E81">
        <w:rPr>
          <w:rFonts w:ascii="Calibri" w:hAnsi="Calibri" w:cs="Calibri"/>
        </w:rPr>
        <w:t xml:space="preserve"> either currently provide</w:t>
      </w:r>
      <w:r w:rsidR="002D390C">
        <w:rPr>
          <w:rFonts w:ascii="Calibri" w:hAnsi="Calibri" w:cs="Calibri"/>
        </w:rPr>
        <w:t>s</w:t>
      </w:r>
      <w:r w:rsidR="00A74D3D" w:rsidRPr="000E5E81">
        <w:rPr>
          <w:rFonts w:ascii="Calibri" w:hAnsi="Calibri" w:cs="Calibri"/>
        </w:rPr>
        <w:t xml:space="preserve"> service</w:t>
      </w:r>
      <w:r w:rsidR="0049490D" w:rsidRPr="000E5E81">
        <w:rPr>
          <w:rFonts w:ascii="Calibri" w:hAnsi="Calibri" w:cs="Calibri"/>
        </w:rPr>
        <w:t xml:space="preserve"> </w:t>
      </w:r>
      <w:r w:rsidR="009C00F4" w:rsidRPr="000E5E81">
        <w:rPr>
          <w:rFonts w:ascii="Calibri" w:hAnsi="Calibri" w:cs="Calibri"/>
        </w:rPr>
        <w:t xml:space="preserve">or </w:t>
      </w:r>
      <w:r w:rsidR="002D390C">
        <w:rPr>
          <w:rFonts w:ascii="Calibri" w:hAnsi="Calibri" w:cs="Calibri"/>
        </w:rPr>
        <w:t>the agency is proposing to</w:t>
      </w:r>
      <w:r w:rsidR="00A74D3D" w:rsidRPr="000E5E81">
        <w:rPr>
          <w:rFonts w:ascii="Calibri" w:hAnsi="Calibri" w:cs="Calibri"/>
        </w:rPr>
        <w:t xml:space="preserve"> provide services </w:t>
      </w:r>
      <w:r w:rsidR="0049490D" w:rsidRPr="000E5E81">
        <w:rPr>
          <w:rFonts w:ascii="Calibri" w:hAnsi="Calibri" w:cs="Calibri"/>
        </w:rPr>
        <w:t xml:space="preserve">through </w:t>
      </w:r>
      <w:r w:rsidR="009C00F4" w:rsidRPr="000E5E81">
        <w:rPr>
          <w:rFonts w:ascii="Calibri" w:hAnsi="Calibri" w:cs="Calibri"/>
        </w:rPr>
        <w:t xml:space="preserve">this contract </w:t>
      </w:r>
      <w:r w:rsidR="00D55BD9" w:rsidRPr="000E5E81">
        <w:rPr>
          <w:rFonts w:ascii="Calibri" w:hAnsi="Calibri" w:cs="Calibri"/>
        </w:rPr>
        <w:t>which utilize</w:t>
      </w:r>
      <w:r w:rsidR="00A74D3D" w:rsidRPr="000E5E81">
        <w:rPr>
          <w:rFonts w:ascii="Calibri" w:hAnsi="Calibri" w:cs="Calibri"/>
        </w:rPr>
        <w:t xml:space="preserve"> an MTSS model and </w:t>
      </w:r>
      <w:r w:rsidR="0049490D" w:rsidRPr="000E5E81">
        <w:rPr>
          <w:rFonts w:ascii="Calibri" w:hAnsi="Calibri" w:cs="Calibri"/>
        </w:rPr>
        <w:t>describe how this prevention work will</w:t>
      </w:r>
      <w:r w:rsidR="00501C5F" w:rsidRPr="000E5E81">
        <w:rPr>
          <w:rFonts w:ascii="Calibri" w:hAnsi="Calibri" w:cs="Calibri"/>
        </w:rPr>
        <w:t xml:space="preserve"> be </w:t>
      </w:r>
      <w:r w:rsidR="00EB7E6D" w:rsidRPr="000E5E81">
        <w:rPr>
          <w:rFonts w:ascii="Calibri" w:hAnsi="Calibri" w:cs="Calibri"/>
        </w:rPr>
        <w:t>incorporated</w:t>
      </w:r>
      <w:r w:rsidR="00501C5F" w:rsidRPr="000E5E81">
        <w:rPr>
          <w:rFonts w:ascii="Calibri" w:hAnsi="Calibri" w:cs="Calibri"/>
        </w:rPr>
        <w:t xml:space="preserve"> into the school’s process.</w:t>
      </w:r>
      <w:r w:rsidR="009F0EFD">
        <w:rPr>
          <w:rFonts w:ascii="Calibri" w:hAnsi="Calibri" w:cs="Calibri"/>
        </w:rPr>
        <w:t xml:space="preserve">  </w:t>
      </w:r>
    </w:p>
    <w:p w14:paraId="7A26B077" w14:textId="77777777" w:rsidR="003030A6" w:rsidRDefault="003030A6" w:rsidP="00FD5DB8">
      <w:pPr>
        <w:ind w:left="360"/>
        <w:jc w:val="both"/>
        <w:rPr>
          <w:rFonts w:ascii="Calibri" w:hAnsi="Calibri" w:cs="Calibri"/>
        </w:rPr>
      </w:pPr>
    </w:p>
    <w:p w14:paraId="4F66A7C2" w14:textId="3C2966C2" w:rsidR="003030A6" w:rsidRPr="008C465B" w:rsidRDefault="00627387" w:rsidP="003030A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TLF’s programmatic subcontractors have experience with MTSS</w:t>
      </w:r>
      <w:r w:rsidR="00E640F7">
        <w:rPr>
          <w:rFonts w:ascii="Calibri" w:hAnsi="Calibri" w:cs="Calibri"/>
          <w:szCs w:val="24"/>
        </w:rPr>
        <w:t xml:space="preserve"> as </w:t>
      </w:r>
      <w:r w:rsidR="00E640F7" w:rsidRPr="0012221B">
        <w:rPr>
          <w:rFonts w:ascii="Calibri" w:hAnsi="Calibri" w:cs="Calibri"/>
          <w:szCs w:val="24"/>
        </w:rPr>
        <w:t xml:space="preserve">a comprehensive </w:t>
      </w:r>
      <w:r w:rsidR="00E640F7">
        <w:rPr>
          <w:rFonts w:ascii="Calibri" w:hAnsi="Calibri" w:cs="Calibri"/>
          <w:szCs w:val="24"/>
        </w:rPr>
        <w:t xml:space="preserve">prevention </w:t>
      </w:r>
      <w:r w:rsidR="00E640F7" w:rsidRPr="0012221B">
        <w:rPr>
          <w:rFonts w:ascii="Calibri" w:hAnsi="Calibri" w:cs="Calibri"/>
          <w:szCs w:val="24"/>
        </w:rPr>
        <w:t xml:space="preserve">framework </w:t>
      </w:r>
      <w:r w:rsidR="00E640F7">
        <w:rPr>
          <w:rFonts w:ascii="Calibri" w:hAnsi="Calibri" w:cs="Calibri"/>
          <w:szCs w:val="24"/>
        </w:rPr>
        <w:t>to</w:t>
      </w:r>
      <w:r w:rsidR="00E640F7" w:rsidRPr="0012221B">
        <w:rPr>
          <w:rFonts w:ascii="Calibri" w:hAnsi="Calibri" w:cs="Calibri"/>
          <w:szCs w:val="24"/>
        </w:rPr>
        <w:t xml:space="preserve"> address </w:t>
      </w:r>
      <w:r w:rsidR="00E640F7">
        <w:rPr>
          <w:rFonts w:ascii="Calibri" w:hAnsi="Calibri" w:cs="Calibri"/>
          <w:szCs w:val="24"/>
        </w:rPr>
        <w:t>students’</w:t>
      </w:r>
      <w:r w:rsidR="00E640F7" w:rsidRPr="0012221B">
        <w:rPr>
          <w:rFonts w:ascii="Calibri" w:hAnsi="Calibri" w:cs="Calibri"/>
          <w:szCs w:val="24"/>
        </w:rPr>
        <w:t xml:space="preserve"> diverse needs</w:t>
      </w:r>
      <w:r>
        <w:rPr>
          <w:rFonts w:ascii="Calibri" w:hAnsi="Calibri" w:cs="Calibri"/>
          <w:szCs w:val="24"/>
        </w:rPr>
        <w:t xml:space="preserve">. </w:t>
      </w:r>
      <w:r w:rsidR="00E640F7">
        <w:rPr>
          <w:rFonts w:ascii="Calibri" w:hAnsi="Calibri" w:cs="Calibri"/>
          <w:szCs w:val="24"/>
        </w:rPr>
        <w:t>MTSS</w:t>
      </w:r>
      <w:r w:rsidR="00E640F7" w:rsidRPr="0012221B">
        <w:rPr>
          <w:rFonts w:ascii="Calibri" w:hAnsi="Calibri" w:cs="Calibri"/>
          <w:szCs w:val="24"/>
        </w:rPr>
        <w:t xml:space="preserve"> </w:t>
      </w:r>
      <w:r w:rsidR="00E640F7">
        <w:rPr>
          <w:rFonts w:ascii="Calibri" w:hAnsi="Calibri" w:cs="Calibri"/>
          <w:szCs w:val="24"/>
        </w:rPr>
        <w:t>offers</w:t>
      </w:r>
      <w:r w:rsidR="00E640F7" w:rsidRPr="0012221B">
        <w:rPr>
          <w:rFonts w:ascii="Calibri" w:hAnsi="Calibri" w:cs="Calibri"/>
          <w:szCs w:val="24"/>
        </w:rPr>
        <w:t xml:space="preserve"> early intervention and targeted support to address challenges before they escalate, fostering a positive and inclusive learning environment for all students.</w:t>
      </w:r>
      <w:r w:rsidR="00E640F7">
        <w:rPr>
          <w:rFonts w:ascii="Calibri" w:hAnsi="Calibri" w:cs="Calibri"/>
          <w:szCs w:val="24"/>
        </w:rPr>
        <w:t xml:space="preserve"> </w:t>
      </w:r>
      <w:r w:rsidR="00061911">
        <w:rPr>
          <w:rFonts w:ascii="Calibri" w:hAnsi="Calibri" w:cs="Calibri"/>
          <w:szCs w:val="24"/>
        </w:rPr>
        <w:t xml:space="preserve">The </w:t>
      </w:r>
      <w:r w:rsidR="0062660C">
        <w:rPr>
          <w:rFonts w:ascii="Calibri" w:hAnsi="Calibri" w:cs="Calibri"/>
          <w:szCs w:val="24"/>
        </w:rPr>
        <w:t xml:space="preserve">proposal’s </w:t>
      </w:r>
      <w:r w:rsidR="00061911">
        <w:rPr>
          <w:rFonts w:ascii="Calibri" w:hAnsi="Calibri" w:cs="Calibri"/>
          <w:szCs w:val="24"/>
        </w:rPr>
        <w:t xml:space="preserve">schools have </w:t>
      </w:r>
      <w:r w:rsidR="0062660C">
        <w:rPr>
          <w:rFonts w:ascii="Calibri" w:hAnsi="Calibri" w:cs="Calibri"/>
          <w:szCs w:val="24"/>
        </w:rPr>
        <w:t xml:space="preserve">different </w:t>
      </w:r>
      <w:r w:rsidR="00061911">
        <w:rPr>
          <w:rFonts w:ascii="Calibri" w:hAnsi="Calibri" w:cs="Calibri"/>
          <w:szCs w:val="24"/>
        </w:rPr>
        <w:t>experiences with MTSS</w:t>
      </w:r>
      <w:r w:rsidR="0062660C">
        <w:rPr>
          <w:rFonts w:ascii="Calibri" w:hAnsi="Calibri" w:cs="Calibri"/>
          <w:szCs w:val="24"/>
        </w:rPr>
        <w:t>:</w:t>
      </w:r>
      <w:r w:rsidR="00305064">
        <w:rPr>
          <w:rFonts w:ascii="Calibri" w:hAnsi="Calibri" w:cs="Calibri"/>
          <w:szCs w:val="24"/>
        </w:rPr>
        <w:t xml:space="preserve"> some have relied on Tier 1 services and others have embraced all three tiers</w:t>
      </w:r>
      <w:r w:rsidR="00061911">
        <w:rPr>
          <w:rFonts w:ascii="Calibri" w:hAnsi="Calibri" w:cs="Calibri"/>
          <w:szCs w:val="24"/>
        </w:rPr>
        <w:t xml:space="preserve">. </w:t>
      </w:r>
      <w:r w:rsidR="00E640F7">
        <w:rPr>
          <w:rFonts w:ascii="Calibri" w:hAnsi="Calibri" w:cs="Calibri"/>
          <w:szCs w:val="24"/>
        </w:rPr>
        <w:t xml:space="preserve">For example, Geminus’ Class Catalyst at Hammond, Gary, and Hobart serves as a Tier 1 </w:t>
      </w:r>
      <w:r w:rsidR="00B96B66">
        <w:rPr>
          <w:rFonts w:ascii="Calibri" w:hAnsi="Calibri" w:cs="Calibri"/>
          <w:szCs w:val="24"/>
        </w:rPr>
        <w:t>program</w:t>
      </w:r>
      <w:r w:rsidR="00E640F7">
        <w:rPr>
          <w:rFonts w:ascii="Calibri" w:hAnsi="Calibri" w:cs="Calibri"/>
          <w:szCs w:val="24"/>
        </w:rPr>
        <w:t>, while SCT has been working with Goshen to fully develop three-tier MTSS prior to program launch. For this proposal,</w:t>
      </w:r>
      <w:r w:rsidR="00061911">
        <w:rPr>
          <w:rFonts w:ascii="Calibri" w:hAnsi="Calibri" w:cs="Calibri"/>
          <w:szCs w:val="24"/>
        </w:rPr>
        <w:t xml:space="preserve"> schools will have </w:t>
      </w:r>
      <w:r w:rsidR="00061911">
        <w:rPr>
          <w:rFonts w:ascii="Calibri" w:hAnsi="Calibri" w:cs="Calibri"/>
          <w:szCs w:val="24"/>
        </w:rPr>
        <w:lastRenderedPageBreak/>
        <w:t xml:space="preserve">services under MTSS tiers as listed in the program expansion section of the </w:t>
      </w:r>
      <w:r w:rsidR="00C51B04">
        <w:rPr>
          <w:rFonts w:ascii="Calibri" w:hAnsi="Calibri" w:cs="Calibri"/>
          <w:szCs w:val="24"/>
        </w:rPr>
        <w:t>program list spreadsheet.</w:t>
      </w:r>
      <w:r w:rsidR="0012221B" w:rsidRPr="0012221B">
        <w:rPr>
          <w:rFonts w:ascii="Calibri" w:hAnsi="Calibri" w:cs="Calibri"/>
          <w:szCs w:val="24"/>
        </w:rPr>
        <w:t xml:space="preserve"> </w:t>
      </w:r>
      <w:r w:rsidR="00E9267E">
        <w:rPr>
          <w:rFonts w:ascii="Calibri" w:hAnsi="Calibri" w:cs="Calibri"/>
          <w:szCs w:val="24"/>
        </w:rPr>
        <w:t>S</w:t>
      </w:r>
      <w:r w:rsidR="00C51B04">
        <w:rPr>
          <w:rFonts w:ascii="Calibri" w:hAnsi="Calibri" w:cs="Calibri"/>
          <w:szCs w:val="24"/>
        </w:rPr>
        <w:t xml:space="preserve">ubcontractors were intentional in program </w:t>
      </w:r>
      <w:r w:rsidR="00E702FE">
        <w:rPr>
          <w:rFonts w:ascii="Calibri" w:hAnsi="Calibri" w:cs="Calibri"/>
          <w:szCs w:val="24"/>
        </w:rPr>
        <w:t>selection to respond to local needs, while providing Tier 1, 2, and 3 services.</w:t>
      </w:r>
      <w:r w:rsidR="0012221B">
        <w:rPr>
          <w:rFonts w:ascii="Calibri" w:hAnsi="Calibri" w:cs="Calibri"/>
          <w:szCs w:val="24"/>
        </w:rPr>
        <w:t xml:space="preserve"> As explained on </w:t>
      </w:r>
      <w:r w:rsidR="00947800">
        <w:rPr>
          <w:rFonts w:ascii="Calibri" w:hAnsi="Calibri" w:cs="Calibri"/>
          <w:szCs w:val="24"/>
        </w:rPr>
        <w:t>the program lists, the same program can be deployed at multiple</w:t>
      </w:r>
      <w:r w:rsidR="0062660C">
        <w:rPr>
          <w:rFonts w:ascii="Calibri" w:hAnsi="Calibri" w:cs="Calibri"/>
          <w:szCs w:val="24"/>
        </w:rPr>
        <w:t xml:space="preserve"> MTSS</w:t>
      </w:r>
      <w:r w:rsidR="00947800">
        <w:rPr>
          <w:rFonts w:ascii="Calibri" w:hAnsi="Calibri" w:cs="Calibri"/>
          <w:szCs w:val="24"/>
        </w:rPr>
        <w:t xml:space="preserve"> levels</w:t>
      </w:r>
      <w:r w:rsidR="0062660C">
        <w:rPr>
          <w:rFonts w:ascii="Calibri" w:hAnsi="Calibri" w:cs="Calibri"/>
          <w:szCs w:val="24"/>
        </w:rPr>
        <w:t xml:space="preserve"> depending on student need and school</w:t>
      </w:r>
      <w:r w:rsidR="006D004C">
        <w:rPr>
          <w:rFonts w:ascii="Calibri" w:hAnsi="Calibri" w:cs="Calibri"/>
          <w:szCs w:val="24"/>
        </w:rPr>
        <w:t>’s</w:t>
      </w:r>
      <w:r w:rsidR="0062660C">
        <w:rPr>
          <w:rFonts w:ascii="Calibri" w:hAnsi="Calibri" w:cs="Calibri"/>
          <w:szCs w:val="24"/>
        </w:rPr>
        <w:t xml:space="preserve"> capacity for implementation. </w:t>
      </w:r>
      <w:r w:rsidR="0062660C" w:rsidRPr="0062660C">
        <w:rPr>
          <w:rFonts w:ascii="Calibri" w:hAnsi="Calibri" w:cs="Calibri"/>
          <w:szCs w:val="24"/>
        </w:rPr>
        <w:t>By integrating MTSS, school</w:t>
      </w:r>
      <w:r w:rsidR="0062660C">
        <w:rPr>
          <w:rFonts w:ascii="Calibri" w:hAnsi="Calibri" w:cs="Calibri"/>
          <w:szCs w:val="24"/>
        </w:rPr>
        <w:t>s</w:t>
      </w:r>
      <w:r w:rsidR="0062660C" w:rsidRPr="0062660C">
        <w:rPr>
          <w:rFonts w:ascii="Calibri" w:hAnsi="Calibri" w:cs="Calibri"/>
          <w:szCs w:val="24"/>
        </w:rPr>
        <w:t xml:space="preserve"> working </w:t>
      </w:r>
      <w:r w:rsidR="0062660C">
        <w:rPr>
          <w:rFonts w:ascii="Calibri" w:hAnsi="Calibri" w:cs="Calibri"/>
          <w:szCs w:val="24"/>
        </w:rPr>
        <w:t>with</w:t>
      </w:r>
      <w:r w:rsidR="0062660C" w:rsidRPr="0062660C">
        <w:rPr>
          <w:rFonts w:ascii="Calibri" w:hAnsi="Calibri" w:cs="Calibri"/>
          <w:szCs w:val="24"/>
        </w:rPr>
        <w:t xml:space="preserve"> TLF's subcontractors ensure systematic and proactive approach to </w:t>
      </w:r>
      <w:r w:rsidR="0062660C">
        <w:rPr>
          <w:rFonts w:ascii="Calibri" w:hAnsi="Calibri" w:cs="Calibri"/>
          <w:szCs w:val="24"/>
        </w:rPr>
        <w:t>student support.</w:t>
      </w:r>
    </w:p>
    <w:p w14:paraId="23F50348" w14:textId="77777777" w:rsidR="003030A6" w:rsidRDefault="003030A6" w:rsidP="00FD5DB8">
      <w:pPr>
        <w:ind w:left="360"/>
        <w:jc w:val="both"/>
        <w:rPr>
          <w:rFonts w:ascii="Calibri" w:hAnsi="Calibri" w:cs="Calibri"/>
        </w:rPr>
      </w:pPr>
    </w:p>
    <w:p w14:paraId="49300ED6" w14:textId="40135441" w:rsidR="00E75C0D" w:rsidRDefault="009F0EFD" w:rsidP="00FD5DB8">
      <w:pPr>
        <w:ind w:left="360"/>
        <w:jc w:val="both"/>
        <w:rPr>
          <w:rFonts w:ascii="Calibri" w:hAnsi="Calibri" w:cs="Calibri"/>
        </w:rPr>
      </w:pPr>
      <w:r w:rsidRPr="00722F7A">
        <w:rPr>
          <w:rFonts w:ascii="Calibri" w:hAnsi="Calibri" w:cs="Calibri"/>
        </w:rPr>
        <w:t xml:space="preserve">Describe </w:t>
      </w:r>
      <w:r w:rsidR="002D390C" w:rsidRPr="00722F7A">
        <w:rPr>
          <w:rFonts w:ascii="Calibri" w:hAnsi="Calibri" w:cs="Calibri"/>
        </w:rPr>
        <w:t>the agency’s</w:t>
      </w:r>
      <w:r w:rsidRPr="00722F7A">
        <w:rPr>
          <w:rFonts w:ascii="Calibri" w:hAnsi="Calibri" w:cs="Calibri"/>
        </w:rPr>
        <w:t xml:space="preserve"> experience with</w:t>
      </w:r>
      <w:r w:rsidR="002650CB" w:rsidRPr="00722F7A">
        <w:rPr>
          <w:rFonts w:ascii="Calibri" w:hAnsi="Calibri" w:cs="Calibri"/>
        </w:rPr>
        <w:t xml:space="preserve"> </w:t>
      </w:r>
      <w:r w:rsidR="0075621C" w:rsidRPr="00722F7A">
        <w:rPr>
          <w:rFonts w:ascii="Calibri" w:hAnsi="Calibri" w:cs="Calibri"/>
        </w:rPr>
        <w:t>SAMHSA’s S</w:t>
      </w:r>
      <w:r w:rsidR="003030A6" w:rsidRPr="00722F7A">
        <w:rPr>
          <w:rFonts w:ascii="Calibri" w:hAnsi="Calibri" w:cs="Calibri"/>
        </w:rPr>
        <w:t xml:space="preserve">trategic Prevention </w:t>
      </w:r>
      <w:r w:rsidR="00FC5245" w:rsidRPr="00722F7A">
        <w:rPr>
          <w:rFonts w:ascii="Calibri" w:hAnsi="Calibri" w:cs="Calibri"/>
        </w:rPr>
        <w:t>Framework</w:t>
      </w:r>
      <w:r w:rsidR="00CA3448" w:rsidRPr="00722F7A">
        <w:rPr>
          <w:rFonts w:ascii="Calibri" w:hAnsi="Calibri" w:cs="Calibri"/>
        </w:rPr>
        <w:t xml:space="preserve"> (SPF)</w:t>
      </w:r>
      <w:r w:rsidR="00FC5245" w:rsidRPr="00722F7A">
        <w:rPr>
          <w:rFonts w:ascii="Calibri" w:hAnsi="Calibri" w:cs="Calibri"/>
        </w:rPr>
        <w:t>.  Please provide an example of</w:t>
      </w:r>
      <w:r w:rsidR="002D390C" w:rsidRPr="00722F7A">
        <w:rPr>
          <w:rFonts w:ascii="Calibri" w:hAnsi="Calibri" w:cs="Calibri"/>
        </w:rPr>
        <w:t xml:space="preserve"> the</w:t>
      </w:r>
      <w:r w:rsidR="00FC5245" w:rsidRPr="00722F7A">
        <w:rPr>
          <w:rFonts w:ascii="Calibri" w:hAnsi="Calibri" w:cs="Calibri"/>
        </w:rPr>
        <w:t xml:space="preserve"> agency’s utilization of this </w:t>
      </w:r>
      <w:r w:rsidR="006D4D23" w:rsidRPr="00722F7A">
        <w:rPr>
          <w:rFonts w:ascii="Calibri" w:hAnsi="Calibri" w:cs="Calibri"/>
        </w:rPr>
        <w:t>process.</w:t>
      </w:r>
    </w:p>
    <w:p w14:paraId="2D37A05A" w14:textId="77777777" w:rsidR="005815DE" w:rsidRPr="00E75C0D" w:rsidRDefault="005815DE" w:rsidP="00E75C0D">
      <w:pPr>
        <w:rPr>
          <w:rFonts w:ascii="Calibri" w:hAnsi="Calibri" w:cs="Calibri"/>
        </w:rPr>
      </w:pPr>
    </w:p>
    <w:p w14:paraId="624EA7B1" w14:textId="2A9677A3" w:rsidR="00E75C0D" w:rsidRPr="008C465B" w:rsidRDefault="00C51B04" w:rsidP="00E75C0D">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TLF’s subcontractors</w:t>
      </w:r>
      <w:r w:rsidRPr="00C51B04">
        <w:rPr>
          <w:rFonts w:ascii="Calibri" w:hAnsi="Calibri" w:cs="Calibri"/>
          <w:szCs w:val="24"/>
        </w:rPr>
        <w:t xml:space="preserve"> use </w:t>
      </w:r>
      <w:r w:rsidR="00714BBF">
        <w:rPr>
          <w:rFonts w:ascii="Calibri" w:hAnsi="Calibri" w:cs="Calibri"/>
          <w:szCs w:val="24"/>
        </w:rPr>
        <w:t>SPF’s</w:t>
      </w:r>
      <w:r w:rsidRPr="00C51B04">
        <w:rPr>
          <w:rFonts w:ascii="Calibri" w:hAnsi="Calibri" w:cs="Calibri"/>
          <w:szCs w:val="24"/>
        </w:rPr>
        <w:t xml:space="preserve"> five phases</w:t>
      </w:r>
      <w:r>
        <w:rPr>
          <w:rFonts w:ascii="Calibri" w:hAnsi="Calibri" w:cs="Calibri"/>
          <w:szCs w:val="24"/>
        </w:rPr>
        <w:t xml:space="preserve"> </w:t>
      </w:r>
      <w:r w:rsidR="00722F7A">
        <w:rPr>
          <w:rFonts w:ascii="Calibri" w:hAnsi="Calibri" w:cs="Calibri"/>
          <w:szCs w:val="24"/>
        </w:rPr>
        <w:t>for</w:t>
      </w:r>
      <w:r w:rsidRPr="00C51B04">
        <w:rPr>
          <w:rFonts w:ascii="Calibri" w:hAnsi="Calibri" w:cs="Calibri"/>
          <w:szCs w:val="24"/>
        </w:rPr>
        <w:t xml:space="preserve"> prevention services that meet identified needs, build capacity, </w:t>
      </w:r>
      <w:r w:rsidR="00722F7A">
        <w:rPr>
          <w:rFonts w:ascii="Calibri" w:hAnsi="Calibri" w:cs="Calibri"/>
          <w:szCs w:val="24"/>
        </w:rPr>
        <w:t>create</w:t>
      </w:r>
      <w:r w:rsidRPr="00C51B04">
        <w:rPr>
          <w:rFonts w:ascii="Calibri" w:hAnsi="Calibri" w:cs="Calibri"/>
          <w:szCs w:val="24"/>
        </w:rPr>
        <w:t xml:space="preserve"> </w:t>
      </w:r>
      <w:r w:rsidR="00C03497" w:rsidRPr="00C51B04">
        <w:rPr>
          <w:rFonts w:ascii="Calibri" w:hAnsi="Calibri" w:cs="Calibri"/>
          <w:szCs w:val="24"/>
        </w:rPr>
        <w:t>sustainab</w:t>
      </w:r>
      <w:r w:rsidR="00C03497">
        <w:rPr>
          <w:rFonts w:ascii="Calibri" w:hAnsi="Calibri" w:cs="Calibri"/>
          <w:szCs w:val="24"/>
        </w:rPr>
        <w:t>ility</w:t>
      </w:r>
      <w:r w:rsidRPr="00C51B04">
        <w:rPr>
          <w:rFonts w:ascii="Calibri" w:hAnsi="Calibri" w:cs="Calibri"/>
          <w:szCs w:val="24"/>
        </w:rPr>
        <w:t>, and have long</w:t>
      </w:r>
      <w:r w:rsidR="00C03497">
        <w:rPr>
          <w:rFonts w:ascii="Calibri" w:hAnsi="Calibri" w:cs="Calibri"/>
          <w:szCs w:val="24"/>
        </w:rPr>
        <w:t>-</w:t>
      </w:r>
      <w:r w:rsidRPr="00C51B04">
        <w:rPr>
          <w:rFonts w:ascii="Calibri" w:hAnsi="Calibri" w:cs="Calibri"/>
          <w:szCs w:val="24"/>
        </w:rPr>
        <w:t xml:space="preserve">term impact on </w:t>
      </w:r>
      <w:r w:rsidR="00305064">
        <w:rPr>
          <w:rFonts w:ascii="Calibri" w:hAnsi="Calibri" w:cs="Calibri"/>
          <w:szCs w:val="24"/>
        </w:rPr>
        <w:t>students</w:t>
      </w:r>
      <w:r w:rsidRPr="00C51B04">
        <w:rPr>
          <w:rFonts w:ascii="Calibri" w:hAnsi="Calibri" w:cs="Calibri"/>
          <w:szCs w:val="24"/>
        </w:rPr>
        <w:t>, schools</w:t>
      </w:r>
      <w:r w:rsidR="00722F7A">
        <w:rPr>
          <w:rFonts w:ascii="Calibri" w:hAnsi="Calibri" w:cs="Calibri"/>
          <w:szCs w:val="24"/>
        </w:rPr>
        <w:t>,</w:t>
      </w:r>
      <w:r w:rsidRPr="00C51B04">
        <w:rPr>
          <w:rFonts w:ascii="Calibri" w:hAnsi="Calibri" w:cs="Calibri"/>
          <w:szCs w:val="24"/>
        </w:rPr>
        <w:t xml:space="preserve"> and community. </w:t>
      </w:r>
      <w:r w:rsidR="00D83CA6">
        <w:rPr>
          <w:rFonts w:ascii="Calibri" w:hAnsi="Calibri" w:cs="Calibri"/>
          <w:szCs w:val="24"/>
        </w:rPr>
        <w:t>T</w:t>
      </w:r>
      <w:r w:rsidR="00C03497">
        <w:rPr>
          <w:rFonts w:ascii="Calibri" w:hAnsi="Calibri" w:cs="Calibri"/>
          <w:szCs w:val="24"/>
        </w:rPr>
        <w:t>hey</w:t>
      </w:r>
      <w:r w:rsidR="00D83CA6">
        <w:rPr>
          <w:rFonts w:ascii="Calibri" w:hAnsi="Calibri" w:cs="Calibri"/>
          <w:szCs w:val="24"/>
        </w:rPr>
        <w:t xml:space="preserve"> use SPF </w:t>
      </w:r>
      <w:r w:rsidR="00EF6E76">
        <w:rPr>
          <w:rFonts w:ascii="Calibri" w:hAnsi="Calibri" w:cs="Calibri"/>
          <w:szCs w:val="24"/>
        </w:rPr>
        <w:t>for</w:t>
      </w:r>
      <w:r w:rsidRPr="00C51B04">
        <w:rPr>
          <w:rFonts w:ascii="Calibri" w:hAnsi="Calibri" w:cs="Calibri"/>
          <w:szCs w:val="24"/>
        </w:rPr>
        <w:t>:</w:t>
      </w:r>
      <w:r>
        <w:rPr>
          <w:rFonts w:ascii="Calibri" w:hAnsi="Calibri" w:cs="Calibri"/>
          <w:szCs w:val="24"/>
        </w:rPr>
        <w:t xml:space="preserve"> </w:t>
      </w:r>
      <w:r w:rsidRPr="00C03497">
        <w:rPr>
          <w:rFonts w:ascii="Calibri" w:hAnsi="Calibri" w:cs="Calibri"/>
          <w:b/>
          <w:szCs w:val="24"/>
        </w:rPr>
        <w:t xml:space="preserve">1) Assessment: </w:t>
      </w:r>
      <w:r w:rsidRPr="00C51B04">
        <w:rPr>
          <w:rFonts w:ascii="Calibri" w:hAnsi="Calibri" w:cs="Calibri"/>
          <w:szCs w:val="24"/>
        </w:rPr>
        <w:t xml:space="preserve">Engage community members, organizations, and agencies </w:t>
      </w:r>
      <w:r>
        <w:rPr>
          <w:rFonts w:ascii="Calibri" w:hAnsi="Calibri" w:cs="Calibri"/>
          <w:szCs w:val="24"/>
        </w:rPr>
        <w:t xml:space="preserve">to identify stakeholders </w:t>
      </w:r>
      <w:r w:rsidRPr="00C51B04">
        <w:rPr>
          <w:rFonts w:ascii="Calibri" w:hAnsi="Calibri" w:cs="Calibri"/>
          <w:szCs w:val="24"/>
        </w:rPr>
        <w:t>interes</w:t>
      </w:r>
      <w:r w:rsidR="00C03497">
        <w:rPr>
          <w:rFonts w:ascii="Calibri" w:hAnsi="Calibri" w:cs="Calibri"/>
          <w:szCs w:val="24"/>
        </w:rPr>
        <w:t>ted</w:t>
      </w:r>
      <w:r w:rsidRPr="00C51B04">
        <w:rPr>
          <w:rFonts w:ascii="Calibri" w:hAnsi="Calibri" w:cs="Calibri"/>
          <w:szCs w:val="24"/>
        </w:rPr>
        <w:t xml:space="preserve"> in prevention. Collect data about community's strengths, needs, risk factors, and resources </w:t>
      </w:r>
      <w:r w:rsidR="00722F7A">
        <w:rPr>
          <w:rFonts w:ascii="Calibri" w:hAnsi="Calibri" w:cs="Calibri"/>
          <w:szCs w:val="24"/>
        </w:rPr>
        <w:t>for</w:t>
      </w:r>
      <w:r w:rsidRPr="00C51B04">
        <w:rPr>
          <w:rFonts w:ascii="Calibri" w:hAnsi="Calibri" w:cs="Calibri"/>
          <w:szCs w:val="24"/>
        </w:rPr>
        <w:t xml:space="preserve"> substance </w:t>
      </w:r>
      <w:r>
        <w:rPr>
          <w:rFonts w:ascii="Calibri" w:hAnsi="Calibri" w:cs="Calibri"/>
          <w:szCs w:val="24"/>
        </w:rPr>
        <w:t>use</w:t>
      </w:r>
      <w:r w:rsidRPr="00C51B04">
        <w:rPr>
          <w:rFonts w:ascii="Calibri" w:hAnsi="Calibri" w:cs="Calibri"/>
          <w:szCs w:val="24"/>
        </w:rPr>
        <w:t xml:space="preserve"> </w:t>
      </w:r>
      <w:r w:rsidR="00722F7A">
        <w:rPr>
          <w:rFonts w:ascii="Calibri" w:hAnsi="Calibri" w:cs="Calibri"/>
          <w:szCs w:val="24"/>
        </w:rPr>
        <w:t xml:space="preserve">prevention </w:t>
      </w:r>
      <w:r w:rsidRPr="00C51B04">
        <w:rPr>
          <w:rFonts w:ascii="Calibri" w:hAnsi="Calibri" w:cs="Calibri"/>
          <w:szCs w:val="24"/>
        </w:rPr>
        <w:t>and mental health. Analyze data to identify patterns, trends, and areas of concern.</w:t>
      </w:r>
      <w:r>
        <w:rPr>
          <w:rFonts w:ascii="Calibri" w:hAnsi="Calibri" w:cs="Calibri"/>
          <w:szCs w:val="24"/>
        </w:rPr>
        <w:t xml:space="preserve"> </w:t>
      </w:r>
      <w:r w:rsidRPr="00C03497">
        <w:rPr>
          <w:rFonts w:ascii="Calibri" w:hAnsi="Calibri" w:cs="Calibri"/>
          <w:b/>
          <w:szCs w:val="24"/>
        </w:rPr>
        <w:t xml:space="preserve">2) </w:t>
      </w:r>
      <w:r w:rsidR="005C79B7" w:rsidRPr="00C03497">
        <w:rPr>
          <w:rFonts w:ascii="Calibri" w:hAnsi="Calibri" w:cs="Calibri"/>
          <w:b/>
          <w:szCs w:val="24"/>
        </w:rPr>
        <w:t>Capacity Building:</w:t>
      </w:r>
      <w:r w:rsidR="005C79B7" w:rsidRPr="005C79B7">
        <w:rPr>
          <w:rFonts w:ascii="Calibri" w:hAnsi="Calibri" w:cs="Calibri"/>
          <w:szCs w:val="24"/>
        </w:rPr>
        <w:t xml:space="preserve"> Develop partnerships</w:t>
      </w:r>
      <w:r w:rsidR="00C03497">
        <w:rPr>
          <w:rFonts w:ascii="Calibri" w:hAnsi="Calibri" w:cs="Calibri"/>
          <w:szCs w:val="24"/>
        </w:rPr>
        <w:t xml:space="preserve"> with</w:t>
      </w:r>
      <w:r w:rsidR="005C79B7" w:rsidRPr="005C79B7">
        <w:rPr>
          <w:rFonts w:ascii="Calibri" w:hAnsi="Calibri" w:cs="Calibri"/>
          <w:szCs w:val="24"/>
        </w:rPr>
        <w:t xml:space="preserve"> stakeholders to build a </w:t>
      </w:r>
      <w:r w:rsidR="00C03497">
        <w:rPr>
          <w:rFonts w:ascii="Calibri" w:hAnsi="Calibri" w:cs="Calibri"/>
          <w:szCs w:val="24"/>
        </w:rPr>
        <w:t xml:space="preserve">prevention </w:t>
      </w:r>
      <w:r w:rsidR="005C79B7" w:rsidRPr="005C79B7">
        <w:rPr>
          <w:rFonts w:ascii="Calibri" w:hAnsi="Calibri" w:cs="Calibri"/>
          <w:szCs w:val="24"/>
        </w:rPr>
        <w:t>coalition. Enhance resources by identifying and mobilizing community assets, such as parents, schools, and additional funding. Develop skills with training and support to stakeholders to enhance ability to plan and implement effective prevention strategies.</w:t>
      </w:r>
      <w:r w:rsidR="005C79B7">
        <w:rPr>
          <w:rFonts w:ascii="Calibri" w:hAnsi="Calibri" w:cs="Calibri"/>
          <w:szCs w:val="24"/>
        </w:rPr>
        <w:t xml:space="preserve"> </w:t>
      </w:r>
      <w:r w:rsidR="005C79B7" w:rsidRPr="00C03497">
        <w:rPr>
          <w:rFonts w:ascii="Calibri" w:hAnsi="Calibri" w:cs="Calibri"/>
          <w:b/>
          <w:szCs w:val="24"/>
        </w:rPr>
        <w:t>3) Planning:</w:t>
      </w:r>
      <w:r w:rsidR="005C79B7" w:rsidRPr="005C79B7">
        <w:rPr>
          <w:rFonts w:ascii="Calibri" w:hAnsi="Calibri" w:cs="Calibri"/>
          <w:szCs w:val="24"/>
        </w:rPr>
        <w:t xml:space="preserve"> Set goals and objectives with clear, measurable outcomes that address identified needs and priorities.</w:t>
      </w:r>
      <w:r w:rsidR="005C79B7">
        <w:rPr>
          <w:rFonts w:ascii="Calibri" w:hAnsi="Calibri" w:cs="Calibri"/>
          <w:szCs w:val="24"/>
        </w:rPr>
        <w:t xml:space="preserve"> </w:t>
      </w:r>
      <w:r w:rsidR="005C79B7" w:rsidRPr="005C79B7">
        <w:rPr>
          <w:rFonts w:ascii="Calibri" w:hAnsi="Calibri" w:cs="Calibri"/>
          <w:szCs w:val="24"/>
        </w:rPr>
        <w:t>Select evidence-based strategies</w:t>
      </w:r>
      <w:r w:rsidR="00C03497">
        <w:rPr>
          <w:rFonts w:ascii="Calibri" w:hAnsi="Calibri" w:cs="Calibri"/>
          <w:szCs w:val="24"/>
        </w:rPr>
        <w:t xml:space="preserve"> and programs</w:t>
      </w:r>
      <w:r w:rsidR="005C79B7" w:rsidRPr="005C79B7">
        <w:rPr>
          <w:rFonts w:ascii="Calibri" w:hAnsi="Calibri" w:cs="Calibri"/>
          <w:szCs w:val="24"/>
        </w:rPr>
        <w:t xml:space="preserve"> that </w:t>
      </w:r>
      <w:r w:rsidR="00C03497">
        <w:rPr>
          <w:rFonts w:ascii="Calibri" w:hAnsi="Calibri" w:cs="Calibri"/>
          <w:szCs w:val="24"/>
        </w:rPr>
        <w:t>are</w:t>
      </w:r>
      <w:r w:rsidR="005C79B7" w:rsidRPr="005C79B7">
        <w:rPr>
          <w:rFonts w:ascii="Calibri" w:hAnsi="Calibri" w:cs="Calibri"/>
          <w:szCs w:val="24"/>
        </w:rPr>
        <w:t xml:space="preserve"> effective in similar contexts. Develop action plan</w:t>
      </w:r>
      <w:r w:rsidR="006013AC">
        <w:rPr>
          <w:rFonts w:ascii="Calibri" w:hAnsi="Calibri" w:cs="Calibri"/>
          <w:szCs w:val="24"/>
        </w:rPr>
        <w:t xml:space="preserve"> </w:t>
      </w:r>
      <w:r w:rsidR="00C03497">
        <w:rPr>
          <w:rFonts w:ascii="Calibri" w:hAnsi="Calibri" w:cs="Calibri"/>
          <w:szCs w:val="24"/>
        </w:rPr>
        <w:t xml:space="preserve">with </w:t>
      </w:r>
      <w:r w:rsidR="005C79B7" w:rsidRPr="005C79B7">
        <w:rPr>
          <w:rFonts w:ascii="Calibri" w:hAnsi="Calibri" w:cs="Calibri"/>
          <w:szCs w:val="24"/>
        </w:rPr>
        <w:t>detailed roadmap outlining activities, timelines, responsibilities, and resources to achieve goals and objectives.</w:t>
      </w:r>
      <w:r w:rsidR="006013AC">
        <w:rPr>
          <w:rFonts w:ascii="Calibri" w:hAnsi="Calibri" w:cs="Calibri"/>
          <w:szCs w:val="24"/>
        </w:rPr>
        <w:t xml:space="preserve"> </w:t>
      </w:r>
      <w:r w:rsidR="006013AC" w:rsidRPr="00C03497">
        <w:rPr>
          <w:rFonts w:ascii="Calibri" w:hAnsi="Calibri" w:cs="Calibri"/>
          <w:b/>
          <w:szCs w:val="24"/>
        </w:rPr>
        <w:t>4) Implementation:</w:t>
      </w:r>
      <w:r w:rsidR="006013AC" w:rsidRPr="006013AC">
        <w:rPr>
          <w:rFonts w:ascii="Calibri" w:hAnsi="Calibri" w:cs="Calibri"/>
          <w:szCs w:val="24"/>
        </w:rPr>
        <w:t xml:space="preserve"> Execute action plan by </w:t>
      </w:r>
      <w:r w:rsidR="00722F7A">
        <w:rPr>
          <w:rFonts w:ascii="Calibri" w:hAnsi="Calibri" w:cs="Calibri"/>
          <w:szCs w:val="24"/>
        </w:rPr>
        <w:t xml:space="preserve">activating </w:t>
      </w:r>
      <w:r w:rsidR="006013AC" w:rsidRPr="006013AC">
        <w:rPr>
          <w:rFonts w:ascii="Calibri" w:hAnsi="Calibri" w:cs="Calibri"/>
          <w:szCs w:val="24"/>
        </w:rPr>
        <w:t xml:space="preserve"> prevention strategies </w:t>
      </w:r>
      <w:r w:rsidR="006013AC">
        <w:rPr>
          <w:rFonts w:ascii="Calibri" w:hAnsi="Calibri" w:cs="Calibri"/>
          <w:szCs w:val="24"/>
        </w:rPr>
        <w:t>using</w:t>
      </w:r>
      <w:r w:rsidR="006013AC" w:rsidRPr="006013AC">
        <w:rPr>
          <w:rFonts w:ascii="Calibri" w:hAnsi="Calibri" w:cs="Calibri"/>
          <w:szCs w:val="24"/>
        </w:rPr>
        <w:t xml:space="preserve"> timeline and resource allocation. </w:t>
      </w:r>
      <w:r w:rsidR="00C03497">
        <w:rPr>
          <w:rFonts w:ascii="Calibri" w:hAnsi="Calibri" w:cs="Calibri"/>
          <w:szCs w:val="24"/>
        </w:rPr>
        <w:t>A</w:t>
      </w:r>
      <w:r w:rsidR="00C03497" w:rsidRPr="006013AC">
        <w:rPr>
          <w:rFonts w:ascii="Calibri" w:hAnsi="Calibri" w:cs="Calibri"/>
          <w:szCs w:val="24"/>
        </w:rPr>
        <w:t>ssess implementation</w:t>
      </w:r>
      <w:r w:rsidR="00C03497">
        <w:rPr>
          <w:rFonts w:ascii="Calibri" w:hAnsi="Calibri" w:cs="Calibri"/>
          <w:szCs w:val="24"/>
        </w:rPr>
        <w:t xml:space="preserve"> and m</w:t>
      </w:r>
      <w:r w:rsidR="006013AC" w:rsidRPr="006013AC">
        <w:rPr>
          <w:rFonts w:ascii="Calibri" w:hAnsi="Calibri" w:cs="Calibri"/>
          <w:szCs w:val="24"/>
        </w:rPr>
        <w:t>onitor progress</w:t>
      </w:r>
      <w:r w:rsidR="006013AC">
        <w:rPr>
          <w:rFonts w:ascii="Calibri" w:hAnsi="Calibri" w:cs="Calibri"/>
          <w:szCs w:val="24"/>
        </w:rPr>
        <w:t xml:space="preserve"> </w:t>
      </w:r>
      <w:r w:rsidR="00913F4A">
        <w:rPr>
          <w:rFonts w:ascii="Calibri" w:hAnsi="Calibri" w:cs="Calibri"/>
          <w:szCs w:val="24"/>
        </w:rPr>
        <w:t>so</w:t>
      </w:r>
      <w:r w:rsidR="006013AC" w:rsidRPr="006013AC">
        <w:rPr>
          <w:rFonts w:ascii="Calibri" w:hAnsi="Calibri" w:cs="Calibri"/>
          <w:szCs w:val="24"/>
        </w:rPr>
        <w:t xml:space="preserve"> activities are carried out and make adjustments as needed. Evaluate </w:t>
      </w:r>
      <w:r w:rsidR="00913F4A">
        <w:rPr>
          <w:rFonts w:ascii="Calibri" w:hAnsi="Calibri" w:cs="Calibri"/>
          <w:szCs w:val="24"/>
        </w:rPr>
        <w:t xml:space="preserve">program </w:t>
      </w:r>
      <w:r w:rsidR="006013AC" w:rsidRPr="006013AC">
        <w:rPr>
          <w:rFonts w:ascii="Calibri" w:hAnsi="Calibri" w:cs="Calibri"/>
          <w:szCs w:val="24"/>
        </w:rPr>
        <w:t>fidelity</w:t>
      </w:r>
      <w:r w:rsidR="006013AC">
        <w:rPr>
          <w:rFonts w:ascii="Calibri" w:hAnsi="Calibri" w:cs="Calibri"/>
          <w:szCs w:val="24"/>
        </w:rPr>
        <w:t xml:space="preserve"> to</w:t>
      </w:r>
      <w:r w:rsidR="006013AC" w:rsidRPr="006013AC">
        <w:rPr>
          <w:rFonts w:ascii="Calibri" w:hAnsi="Calibri" w:cs="Calibri"/>
          <w:szCs w:val="24"/>
        </w:rPr>
        <w:t xml:space="preserve"> </w:t>
      </w:r>
      <w:r w:rsidR="006013AC">
        <w:rPr>
          <w:rFonts w:ascii="Calibri" w:hAnsi="Calibri" w:cs="Calibri"/>
          <w:szCs w:val="24"/>
        </w:rPr>
        <w:t>e</w:t>
      </w:r>
      <w:r w:rsidR="006013AC" w:rsidRPr="006013AC">
        <w:rPr>
          <w:rFonts w:ascii="Calibri" w:hAnsi="Calibri" w:cs="Calibri"/>
          <w:szCs w:val="24"/>
        </w:rPr>
        <w:t xml:space="preserve">nsure selected strategies are implemented </w:t>
      </w:r>
      <w:r w:rsidR="00913F4A">
        <w:rPr>
          <w:rFonts w:ascii="Calibri" w:hAnsi="Calibri" w:cs="Calibri"/>
          <w:szCs w:val="24"/>
        </w:rPr>
        <w:t>properly</w:t>
      </w:r>
      <w:r w:rsidR="006013AC" w:rsidRPr="006013AC">
        <w:rPr>
          <w:rFonts w:ascii="Calibri" w:hAnsi="Calibri" w:cs="Calibri"/>
          <w:szCs w:val="24"/>
        </w:rPr>
        <w:t>.</w:t>
      </w:r>
      <w:r w:rsidR="006013AC">
        <w:rPr>
          <w:rFonts w:ascii="Calibri" w:hAnsi="Calibri" w:cs="Calibri"/>
          <w:szCs w:val="24"/>
        </w:rPr>
        <w:t xml:space="preserve"> </w:t>
      </w:r>
      <w:r w:rsidR="006013AC" w:rsidRPr="00C03497">
        <w:rPr>
          <w:rFonts w:ascii="Calibri" w:hAnsi="Calibri" w:cs="Calibri"/>
          <w:b/>
          <w:szCs w:val="24"/>
        </w:rPr>
        <w:t>5) Evaluation:</w:t>
      </w:r>
      <w:r w:rsidR="006013AC" w:rsidRPr="006013AC">
        <w:rPr>
          <w:rFonts w:ascii="Calibri" w:hAnsi="Calibri" w:cs="Calibri"/>
          <w:szCs w:val="24"/>
        </w:rPr>
        <w:t xml:space="preserve"> Measure outcomes</w:t>
      </w:r>
      <w:r w:rsidR="006013AC">
        <w:rPr>
          <w:rFonts w:ascii="Calibri" w:hAnsi="Calibri" w:cs="Calibri"/>
          <w:szCs w:val="24"/>
        </w:rPr>
        <w:t xml:space="preserve"> to</w:t>
      </w:r>
      <w:r w:rsidR="006013AC" w:rsidRPr="006013AC">
        <w:rPr>
          <w:rFonts w:ascii="Calibri" w:hAnsi="Calibri" w:cs="Calibri"/>
          <w:szCs w:val="24"/>
        </w:rPr>
        <w:t xml:space="preserve"> </w:t>
      </w:r>
      <w:r w:rsidR="006013AC">
        <w:rPr>
          <w:rFonts w:ascii="Calibri" w:hAnsi="Calibri" w:cs="Calibri"/>
          <w:szCs w:val="24"/>
        </w:rPr>
        <w:t>a</w:t>
      </w:r>
      <w:r w:rsidR="006013AC" w:rsidRPr="006013AC">
        <w:rPr>
          <w:rFonts w:ascii="Calibri" w:hAnsi="Calibri" w:cs="Calibri"/>
          <w:szCs w:val="24"/>
        </w:rPr>
        <w:t xml:space="preserve">ssess impact </w:t>
      </w:r>
      <w:r w:rsidR="00C03497">
        <w:rPr>
          <w:rFonts w:ascii="Calibri" w:hAnsi="Calibri" w:cs="Calibri"/>
          <w:szCs w:val="24"/>
        </w:rPr>
        <w:t>by c</w:t>
      </w:r>
      <w:r w:rsidR="006013AC">
        <w:rPr>
          <w:rFonts w:ascii="Calibri" w:hAnsi="Calibri" w:cs="Calibri"/>
          <w:szCs w:val="24"/>
        </w:rPr>
        <w:t>omparing key-indicator</w:t>
      </w:r>
      <w:r w:rsidR="006013AC" w:rsidRPr="006013AC">
        <w:rPr>
          <w:rFonts w:ascii="Calibri" w:hAnsi="Calibri" w:cs="Calibri"/>
          <w:szCs w:val="24"/>
        </w:rPr>
        <w:t xml:space="preserve"> data to goals and objectives. Analyze results</w:t>
      </w:r>
      <w:r w:rsidR="006013AC">
        <w:rPr>
          <w:rFonts w:ascii="Calibri" w:hAnsi="Calibri" w:cs="Calibri"/>
          <w:szCs w:val="24"/>
        </w:rPr>
        <w:t xml:space="preserve"> to</w:t>
      </w:r>
      <w:r w:rsidR="006013AC" w:rsidRPr="006013AC">
        <w:rPr>
          <w:rFonts w:ascii="Calibri" w:hAnsi="Calibri" w:cs="Calibri"/>
          <w:szCs w:val="24"/>
        </w:rPr>
        <w:t xml:space="preserve"> </w:t>
      </w:r>
      <w:r w:rsidR="006013AC">
        <w:rPr>
          <w:rFonts w:ascii="Calibri" w:hAnsi="Calibri" w:cs="Calibri"/>
          <w:szCs w:val="24"/>
        </w:rPr>
        <w:t>e</w:t>
      </w:r>
      <w:r w:rsidR="006013AC" w:rsidRPr="006013AC">
        <w:rPr>
          <w:rFonts w:ascii="Calibri" w:hAnsi="Calibri" w:cs="Calibri"/>
          <w:szCs w:val="24"/>
        </w:rPr>
        <w:t>valuate</w:t>
      </w:r>
      <w:r w:rsidR="006013AC">
        <w:rPr>
          <w:rFonts w:ascii="Calibri" w:hAnsi="Calibri" w:cs="Calibri"/>
          <w:szCs w:val="24"/>
        </w:rPr>
        <w:t xml:space="preserve"> program </w:t>
      </w:r>
      <w:r w:rsidR="006013AC" w:rsidRPr="006013AC">
        <w:rPr>
          <w:rFonts w:ascii="Calibri" w:hAnsi="Calibri" w:cs="Calibri"/>
          <w:szCs w:val="24"/>
        </w:rPr>
        <w:t>effectiveness in achieving outcomes and identify areas for improvement. Use findings for continuous improvement to strengthen prevention efforts, allocate resources more effectively, and inform future planning.</w:t>
      </w:r>
    </w:p>
    <w:p w14:paraId="3F23BE86" w14:textId="77777777" w:rsidR="00720E0B" w:rsidRDefault="00720E0B" w:rsidP="002034C2">
      <w:pPr>
        <w:rPr>
          <w:rFonts w:ascii="Times New Roman" w:hAnsi="Times New Roman"/>
          <w:b/>
          <w:szCs w:val="24"/>
        </w:rPr>
      </w:pPr>
    </w:p>
    <w:p w14:paraId="2B0FDD13" w14:textId="5409A00D" w:rsidR="0025640C" w:rsidRPr="009A565F" w:rsidRDefault="0025640C" w:rsidP="00FD5DB8">
      <w:pPr>
        <w:widowControl/>
        <w:spacing w:after="160"/>
        <w:ind w:left="360"/>
        <w:contextualSpacing/>
        <w:jc w:val="both"/>
        <w:rPr>
          <w:rFonts w:ascii="Calibri" w:eastAsiaTheme="minorHAnsi" w:hAnsi="Calibri" w:cs="Calibri"/>
          <w:snapToGrid/>
          <w:szCs w:val="24"/>
        </w:rPr>
      </w:pPr>
      <w:r w:rsidRPr="00722F7A">
        <w:rPr>
          <w:rFonts w:ascii="Calibri" w:eastAsiaTheme="minorHAnsi" w:hAnsi="Calibri" w:cs="Calibri"/>
          <w:snapToGrid/>
          <w:szCs w:val="24"/>
        </w:rPr>
        <w:t>Discuss</w:t>
      </w:r>
      <w:r w:rsidR="002D390C" w:rsidRPr="00722F7A">
        <w:rPr>
          <w:rFonts w:ascii="Calibri" w:eastAsiaTheme="minorHAnsi" w:hAnsi="Calibri" w:cs="Calibri"/>
          <w:snapToGrid/>
          <w:szCs w:val="24"/>
        </w:rPr>
        <w:t xml:space="preserve"> the </w:t>
      </w:r>
      <w:r w:rsidRPr="00722F7A">
        <w:rPr>
          <w:rFonts w:ascii="Calibri" w:eastAsiaTheme="minorHAnsi" w:hAnsi="Calibri" w:cs="Calibri"/>
          <w:snapToGrid/>
          <w:szCs w:val="24"/>
        </w:rPr>
        <w:t xml:space="preserve">agency’s plan </w:t>
      </w:r>
      <w:r w:rsidR="00183667" w:rsidRPr="00722F7A">
        <w:rPr>
          <w:rFonts w:ascii="Calibri" w:eastAsiaTheme="minorHAnsi" w:hAnsi="Calibri" w:cs="Calibri"/>
          <w:snapToGrid/>
          <w:szCs w:val="24"/>
        </w:rPr>
        <w:t xml:space="preserve">for </w:t>
      </w:r>
      <w:r w:rsidR="009A565F" w:rsidRPr="00722F7A">
        <w:rPr>
          <w:rFonts w:ascii="Calibri" w:eastAsiaTheme="minorHAnsi" w:hAnsi="Calibri" w:cs="Calibri"/>
          <w:snapToGrid/>
          <w:szCs w:val="24"/>
        </w:rPr>
        <w:t xml:space="preserve">mandatory </w:t>
      </w:r>
      <w:r w:rsidR="00183667" w:rsidRPr="00722F7A">
        <w:rPr>
          <w:rFonts w:ascii="Calibri" w:eastAsiaTheme="minorHAnsi" w:hAnsi="Calibri" w:cs="Calibri"/>
          <w:snapToGrid/>
          <w:szCs w:val="24"/>
        </w:rPr>
        <w:t>involvement</w:t>
      </w:r>
      <w:r w:rsidR="00BB2437" w:rsidRPr="009A565F">
        <w:rPr>
          <w:rFonts w:ascii="Calibri" w:eastAsiaTheme="minorHAnsi" w:hAnsi="Calibri" w:cs="Calibri"/>
          <w:snapToGrid/>
          <w:szCs w:val="24"/>
        </w:rPr>
        <w:t xml:space="preserve"> in </w:t>
      </w:r>
      <w:r w:rsidR="00F63B6E" w:rsidRPr="009A565F">
        <w:rPr>
          <w:rFonts w:ascii="Calibri" w:eastAsiaTheme="minorHAnsi" w:hAnsi="Calibri" w:cs="Calibri"/>
          <w:snapToGrid/>
          <w:szCs w:val="24"/>
        </w:rPr>
        <w:t xml:space="preserve">established </w:t>
      </w:r>
      <w:r w:rsidR="00BB2437" w:rsidRPr="009A565F">
        <w:rPr>
          <w:rFonts w:ascii="Calibri" w:eastAsiaTheme="minorHAnsi" w:hAnsi="Calibri" w:cs="Calibri"/>
          <w:snapToGrid/>
          <w:szCs w:val="24"/>
        </w:rPr>
        <w:t xml:space="preserve">school </w:t>
      </w:r>
      <w:r w:rsidR="00183667" w:rsidRPr="009A565F">
        <w:rPr>
          <w:rFonts w:ascii="Calibri" w:eastAsiaTheme="minorHAnsi" w:hAnsi="Calibri" w:cs="Calibri"/>
          <w:snapToGrid/>
          <w:szCs w:val="24"/>
        </w:rPr>
        <w:t>and</w:t>
      </w:r>
      <w:r w:rsidR="00BB2437" w:rsidRPr="009A565F">
        <w:rPr>
          <w:rFonts w:ascii="Calibri" w:eastAsiaTheme="minorHAnsi" w:hAnsi="Calibri" w:cs="Calibri"/>
          <w:snapToGrid/>
          <w:szCs w:val="24"/>
        </w:rPr>
        <w:t xml:space="preserve"> community </w:t>
      </w:r>
      <w:r w:rsidR="00F63B6E" w:rsidRPr="009A565F">
        <w:rPr>
          <w:rFonts w:ascii="Calibri" w:eastAsiaTheme="minorHAnsi" w:hAnsi="Calibri" w:cs="Calibri"/>
          <w:snapToGrid/>
          <w:szCs w:val="24"/>
        </w:rPr>
        <w:t>mental health infrastructure</w:t>
      </w:r>
      <w:r w:rsidR="00183667" w:rsidRPr="009A565F">
        <w:rPr>
          <w:rFonts w:ascii="Calibri" w:eastAsiaTheme="minorHAnsi" w:hAnsi="Calibri" w:cs="Calibri"/>
          <w:snapToGrid/>
          <w:szCs w:val="24"/>
        </w:rPr>
        <w:t>s</w:t>
      </w:r>
      <w:r w:rsidR="00F63B6E" w:rsidRPr="009A565F">
        <w:rPr>
          <w:rFonts w:ascii="Calibri" w:eastAsiaTheme="minorHAnsi" w:hAnsi="Calibri" w:cs="Calibri"/>
          <w:snapToGrid/>
          <w:szCs w:val="24"/>
        </w:rPr>
        <w:t>.</w:t>
      </w:r>
      <w:r w:rsidR="0047090F" w:rsidRPr="009A565F">
        <w:rPr>
          <w:rFonts w:ascii="Calibri" w:eastAsiaTheme="minorHAnsi" w:hAnsi="Calibri" w:cs="Calibri"/>
          <w:snapToGrid/>
          <w:szCs w:val="24"/>
        </w:rPr>
        <w:t xml:space="preserve">  Include </w:t>
      </w:r>
      <w:r w:rsidR="00DF4722" w:rsidRPr="009A565F">
        <w:rPr>
          <w:rFonts w:ascii="Calibri" w:eastAsiaTheme="minorHAnsi" w:hAnsi="Calibri" w:cs="Calibri"/>
          <w:snapToGrid/>
          <w:szCs w:val="24"/>
        </w:rPr>
        <w:t>at a minimum discussion</w:t>
      </w:r>
      <w:r w:rsidR="00DF4BCE" w:rsidRPr="009A565F">
        <w:rPr>
          <w:rFonts w:ascii="Calibri" w:eastAsiaTheme="minorHAnsi" w:hAnsi="Calibri" w:cs="Calibri"/>
          <w:snapToGrid/>
          <w:szCs w:val="24"/>
        </w:rPr>
        <w:t xml:space="preserve"> related to community coalitions,</w:t>
      </w:r>
      <w:r w:rsidR="00DF1BA0" w:rsidRPr="009A565F">
        <w:rPr>
          <w:rFonts w:ascii="Calibri" w:eastAsiaTheme="minorHAnsi" w:hAnsi="Calibri" w:cs="Calibri"/>
          <w:snapToGrid/>
          <w:szCs w:val="24"/>
        </w:rPr>
        <w:t xml:space="preserve"> </w:t>
      </w:r>
      <w:r w:rsidR="00501C5F" w:rsidRPr="009A565F">
        <w:rPr>
          <w:rFonts w:ascii="Calibri" w:eastAsiaTheme="minorHAnsi" w:hAnsi="Calibri" w:cs="Calibri"/>
          <w:snapToGrid/>
          <w:szCs w:val="24"/>
        </w:rPr>
        <w:t xml:space="preserve">systems of </w:t>
      </w:r>
      <w:r w:rsidR="007B5301">
        <w:rPr>
          <w:rFonts w:ascii="Calibri" w:eastAsiaTheme="minorHAnsi" w:hAnsi="Calibri" w:cs="Calibri"/>
          <w:snapToGrid/>
          <w:szCs w:val="24"/>
        </w:rPr>
        <w:t>care</w:t>
      </w:r>
      <w:r w:rsidR="00501C5F" w:rsidRPr="009A565F">
        <w:rPr>
          <w:rFonts w:ascii="Calibri" w:eastAsiaTheme="minorHAnsi" w:hAnsi="Calibri" w:cs="Calibri"/>
          <w:snapToGrid/>
          <w:szCs w:val="24"/>
        </w:rPr>
        <w:t xml:space="preserve">, </w:t>
      </w:r>
      <w:r w:rsidR="00DF4BCE" w:rsidRPr="009A565F">
        <w:rPr>
          <w:rFonts w:ascii="Calibri" w:eastAsiaTheme="minorHAnsi" w:hAnsi="Calibri" w:cs="Calibri"/>
          <w:snapToGrid/>
          <w:szCs w:val="24"/>
        </w:rPr>
        <w:t>school</w:t>
      </w:r>
      <w:r w:rsidR="00E9243D" w:rsidRPr="009A565F">
        <w:rPr>
          <w:rFonts w:ascii="Calibri" w:eastAsiaTheme="minorHAnsi" w:hAnsi="Calibri" w:cs="Calibri"/>
          <w:snapToGrid/>
          <w:szCs w:val="24"/>
        </w:rPr>
        <w:t xml:space="preserve"> mental health and wellness teams</w:t>
      </w:r>
      <w:r w:rsidR="00462981" w:rsidRPr="009A565F">
        <w:rPr>
          <w:rFonts w:ascii="Calibri" w:eastAsiaTheme="minorHAnsi" w:hAnsi="Calibri" w:cs="Calibri"/>
          <w:snapToGrid/>
          <w:szCs w:val="24"/>
        </w:rPr>
        <w:t>, and CMHCs</w:t>
      </w:r>
      <w:r w:rsidR="008342A8" w:rsidRPr="009A565F">
        <w:rPr>
          <w:rFonts w:ascii="Calibri" w:eastAsiaTheme="minorHAnsi" w:hAnsi="Calibri" w:cs="Calibri"/>
          <w:snapToGrid/>
          <w:szCs w:val="24"/>
        </w:rPr>
        <w:t>.</w:t>
      </w:r>
    </w:p>
    <w:p w14:paraId="1AD30495" w14:textId="77777777" w:rsidR="00183667" w:rsidRPr="0025640C" w:rsidRDefault="00183667" w:rsidP="0025640C">
      <w:pPr>
        <w:widowControl/>
        <w:spacing w:after="160" w:line="259" w:lineRule="auto"/>
        <w:contextualSpacing/>
        <w:rPr>
          <w:rFonts w:asciiTheme="minorHAnsi" w:eastAsiaTheme="minorHAnsi" w:hAnsiTheme="minorHAnsi" w:cstheme="minorBidi"/>
          <w:snapToGrid/>
          <w:sz w:val="22"/>
          <w:szCs w:val="22"/>
        </w:rPr>
      </w:pPr>
    </w:p>
    <w:p w14:paraId="1543BB4D" w14:textId="0FD9B86F" w:rsidR="00F63B6E" w:rsidRPr="008C465B" w:rsidRDefault="00714BBF" w:rsidP="00F63B6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TLF’s subcontractors are engaged with their communities by participating in local mental health infrastructures</w:t>
      </w:r>
      <w:r w:rsidR="006B6C32">
        <w:rPr>
          <w:rFonts w:ascii="Calibri" w:hAnsi="Calibri" w:cs="Calibri"/>
          <w:szCs w:val="24"/>
        </w:rPr>
        <w:t xml:space="preserve"> and plan to continue under this grant</w:t>
      </w:r>
      <w:r>
        <w:rPr>
          <w:rFonts w:ascii="Calibri" w:hAnsi="Calibri" w:cs="Calibri"/>
          <w:szCs w:val="24"/>
        </w:rPr>
        <w:t>.</w:t>
      </w:r>
      <w:r w:rsidR="006B6C32">
        <w:rPr>
          <w:rFonts w:ascii="Calibri" w:hAnsi="Calibri" w:cs="Calibri"/>
          <w:szCs w:val="24"/>
        </w:rPr>
        <w:t xml:space="preserve"> </w:t>
      </w:r>
      <w:r w:rsidR="00CE46A7">
        <w:rPr>
          <w:rFonts w:ascii="Calibri" w:hAnsi="Calibri" w:cs="Calibri"/>
          <w:szCs w:val="24"/>
        </w:rPr>
        <w:t xml:space="preserve">Geminus is </w:t>
      </w:r>
      <w:r w:rsidR="00CE46A7" w:rsidRPr="006B6C32">
        <w:rPr>
          <w:rFonts w:ascii="Calibri" w:hAnsi="Calibri" w:cs="Calibri"/>
          <w:szCs w:val="24"/>
        </w:rPr>
        <w:t xml:space="preserve">fiscal agent of Supporting Addiction Free Environments (SAFE), the Local Coordinating Council, </w:t>
      </w:r>
      <w:r w:rsidR="00CE46A7">
        <w:rPr>
          <w:rFonts w:ascii="Calibri" w:hAnsi="Calibri" w:cs="Calibri"/>
          <w:szCs w:val="24"/>
        </w:rPr>
        <w:t>so it</w:t>
      </w:r>
      <w:r w:rsidR="00CE46A7" w:rsidRPr="006B6C32">
        <w:rPr>
          <w:rFonts w:ascii="Calibri" w:hAnsi="Calibri" w:cs="Calibri"/>
          <w:szCs w:val="24"/>
        </w:rPr>
        <w:t xml:space="preserve"> is well established among prevention, law enforcement and treatment professionals</w:t>
      </w:r>
      <w:r w:rsidR="00722F7A">
        <w:rPr>
          <w:rFonts w:ascii="Calibri" w:hAnsi="Calibri" w:cs="Calibri"/>
          <w:szCs w:val="24"/>
        </w:rPr>
        <w:t>,</w:t>
      </w:r>
      <w:r w:rsidR="00CE46A7">
        <w:rPr>
          <w:rFonts w:ascii="Calibri" w:hAnsi="Calibri" w:cs="Calibri"/>
          <w:szCs w:val="24"/>
        </w:rPr>
        <w:t xml:space="preserve"> </w:t>
      </w:r>
      <w:r w:rsidR="00D23627">
        <w:rPr>
          <w:rFonts w:ascii="Calibri" w:hAnsi="Calibri" w:cs="Calibri"/>
          <w:szCs w:val="24"/>
        </w:rPr>
        <w:t xml:space="preserve">and Hammond and </w:t>
      </w:r>
      <w:r w:rsidR="00C253D5">
        <w:rPr>
          <w:rFonts w:ascii="Calibri" w:hAnsi="Calibri" w:cs="Calibri"/>
          <w:szCs w:val="24"/>
        </w:rPr>
        <w:t>Hobart schools</w:t>
      </w:r>
      <w:r w:rsidR="00722F7A">
        <w:rPr>
          <w:rFonts w:ascii="Calibri" w:hAnsi="Calibri" w:cs="Calibri"/>
          <w:szCs w:val="24"/>
        </w:rPr>
        <w:t xml:space="preserve"> who are SAFE members</w:t>
      </w:r>
      <w:r w:rsidR="00CE46A7" w:rsidRPr="006B6C32">
        <w:rPr>
          <w:rFonts w:ascii="Calibri" w:hAnsi="Calibri" w:cs="Calibri"/>
          <w:szCs w:val="24"/>
        </w:rPr>
        <w:t>.</w:t>
      </w:r>
      <w:r w:rsidR="00CE46A7">
        <w:rPr>
          <w:rFonts w:ascii="Calibri" w:hAnsi="Calibri" w:cs="Calibri"/>
          <w:szCs w:val="24"/>
        </w:rPr>
        <w:t xml:space="preserve"> </w:t>
      </w:r>
      <w:r w:rsidR="006B6C32" w:rsidRPr="006B6C32">
        <w:rPr>
          <w:rFonts w:ascii="Calibri" w:hAnsi="Calibri" w:cs="Calibri"/>
          <w:szCs w:val="24"/>
        </w:rPr>
        <w:t xml:space="preserve">SCT </w:t>
      </w:r>
      <w:r w:rsidR="00722F7A">
        <w:rPr>
          <w:rFonts w:ascii="Calibri" w:hAnsi="Calibri" w:cs="Calibri"/>
          <w:szCs w:val="24"/>
        </w:rPr>
        <w:t>attends</w:t>
      </w:r>
      <w:r w:rsidR="006B6C32" w:rsidRPr="006B6C32">
        <w:rPr>
          <w:rFonts w:ascii="Calibri" w:hAnsi="Calibri" w:cs="Calibri"/>
          <w:szCs w:val="24"/>
        </w:rPr>
        <w:t xml:space="preserve"> </w:t>
      </w:r>
      <w:r w:rsidR="006B6C32" w:rsidRPr="006B6C32">
        <w:rPr>
          <w:rFonts w:ascii="Calibri" w:hAnsi="Calibri" w:cs="Calibri"/>
          <w:szCs w:val="24"/>
        </w:rPr>
        <w:lastRenderedPageBreak/>
        <w:t xml:space="preserve">monthly </w:t>
      </w:r>
      <w:r w:rsidR="00722F7A">
        <w:rPr>
          <w:rFonts w:ascii="Calibri" w:hAnsi="Calibri" w:cs="Calibri"/>
          <w:szCs w:val="24"/>
        </w:rPr>
        <w:t>System of Care</w:t>
      </w:r>
      <w:r w:rsidR="006B6C32" w:rsidRPr="006B6C32">
        <w:rPr>
          <w:rFonts w:ascii="Calibri" w:hAnsi="Calibri" w:cs="Calibri"/>
          <w:szCs w:val="24"/>
        </w:rPr>
        <w:t xml:space="preserve"> meetings and community mental health coalitions in Allen, Noble, Elkhart, and Huntington </w:t>
      </w:r>
      <w:r w:rsidR="006B6C32">
        <w:rPr>
          <w:rFonts w:ascii="Calibri" w:hAnsi="Calibri" w:cs="Calibri"/>
          <w:szCs w:val="24"/>
        </w:rPr>
        <w:t>c</w:t>
      </w:r>
      <w:r w:rsidR="006B6C32" w:rsidRPr="006B6C32">
        <w:rPr>
          <w:rFonts w:ascii="Calibri" w:hAnsi="Calibri" w:cs="Calibri"/>
          <w:szCs w:val="24"/>
        </w:rPr>
        <w:t>ounties</w:t>
      </w:r>
      <w:r w:rsidR="00CE46A7">
        <w:rPr>
          <w:rFonts w:ascii="Calibri" w:hAnsi="Calibri" w:cs="Calibri"/>
          <w:szCs w:val="24"/>
        </w:rPr>
        <w:t xml:space="preserve">, and works with </w:t>
      </w:r>
      <w:r w:rsidR="00CE46A7" w:rsidRPr="00CE46A7">
        <w:rPr>
          <w:rFonts w:ascii="Calibri" w:hAnsi="Calibri" w:cs="Calibri"/>
          <w:szCs w:val="24"/>
        </w:rPr>
        <w:t>Oaklawn Psychiatric Center, Parkview Behavioral Health Institute, Bowen Center, and Northeastern Center</w:t>
      </w:r>
      <w:r w:rsidR="006B6C32" w:rsidRPr="006B6C32">
        <w:rPr>
          <w:rFonts w:ascii="Calibri" w:hAnsi="Calibri" w:cs="Calibri"/>
          <w:szCs w:val="24"/>
        </w:rPr>
        <w:t>.</w:t>
      </w:r>
    </w:p>
    <w:p w14:paraId="30EFFEA8" w14:textId="77777777" w:rsidR="0025640C" w:rsidRDefault="0025640C" w:rsidP="002A1F30">
      <w:pPr>
        <w:rPr>
          <w:rFonts w:ascii="Calibri" w:hAnsi="Calibri" w:cs="Calibri"/>
        </w:rPr>
      </w:pPr>
    </w:p>
    <w:p w14:paraId="493D94CF" w14:textId="4E52CCC4" w:rsidR="00BE3866" w:rsidRPr="00117C13" w:rsidRDefault="00BE3866" w:rsidP="00FD5DB8">
      <w:pPr>
        <w:widowControl/>
        <w:spacing w:after="160"/>
        <w:ind w:left="360"/>
        <w:contextualSpacing/>
        <w:jc w:val="both"/>
        <w:rPr>
          <w:rFonts w:ascii="Calibri" w:eastAsiaTheme="minorHAnsi" w:hAnsi="Calibri" w:cs="Calibri"/>
          <w:snapToGrid/>
          <w:szCs w:val="24"/>
        </w:rPr>
      </w:pPr>
      <w:r w:rsidRPr="00722F7A">
        <w:rPr>
          <w:rFonts w:ascii="Calibri" w:eastAsiaTheme="minorHAnsi" w:hAnsi="Calibri" w:cs="Calibri"/>
          <w:snapToGrid/>
          <w:szCs w:val="24"/>
        </w:rPr>
        <w:t xml:space="preserve">Discuss </w:t>
      </w:r>
      <w:r w:rsidR="002D390C" w:rsidRPr="00722F7A">
        <w:rPr>
          <w:rFonts w:ascii="Calibri" w:eastAsiaTheme="minorHAnsi" w:hAnsi="Calibri" w:cs="Calibri"/>
          <w:snapToGrid/>
          <w:szCs w:val="24"/>
        </w:rPr>
        <w:t>the</w:t>
      </w:r>
      <w:r w:rsidRPr="00722F7A">
        <w:rPr>
          <w:rFonts w:ascii="Calibri" w:eastAsiaTheme="minorHAnsi" w:hAnsi="Calibri" w:cs="Calibri"/>
          <w:snapToGrid/>
          <w:szCs w:val="24"/>
        </w:rPr>
        <w:t xml:space="preserve"> agency’s plan for </w:t>
      </w:r>
      <w:r w:rsidR="00AA2CE4" w:rsidRPr="00722F7A">
        <w:rPr>
          <w:rFonts w:ascii="Calibri" w:eastAsiaTheme="minorHAnsi" w:hAnsi="Calibri" w:cs="Calibri"/>
          <w:snapToGrid/>
          <w:szCs w:val="24"/>
        </w:rPr>
        <w:t xml:space="preserve">mandatory </w:t>
      </w:r>
      <w:r w:rsidRPr="00722F7A">
        <w:rPr>
          <w:rFonts w:ascii="Calibri" w:eastAsiaTheme="minorHAnsi" w:hAnsi="Calibri" w:cs="Calibri"/>
          <w:snapToGrid/>
          <w:szCs w:val="24"/>
        </w:rPr>
        <w:t>involvement</w:t>
      </w:r>
      <w:r w:rsidRPr="00117C13">
        <w:rPr>
          <w:rFonts w:ascii="Calibri" w:eastAsiaTheme="minorHAnsi" w:hAnsi="Calibri" w:cs="Calibri"/>
          <w:snapToGrid/>
          <w:szCs w:val="24"/>
        </w:rPr>
        <w:t xml:space="preserve"> in </w:t>
      </w:r>
      <w:r w:rsidR="00296515" w:rsidRPr="00117C13">
        <w:rPr>
          <w:rFonts w:ascii="Calibri" w:eastAsiaTheme="minorHAnsi" w:hAnsi="Calibri" w:cs="Calibri"/>
          <w:snapToGrid/>
          <w:szCs w:val="24"/>
        </w:rPr>
        <w:t>peer</w:t>
      </w:r>
      <w:r w:rsidR="00DF1BA0" w:rsidRPr="00117C13">
        <w:rPr>
          <w:rFonts w:ascii="Calibri" w:eastAsiaTheme="minorHAnsi" w:hAnsi="Calibri" w:cs="Calibri"/>
          <w:snapToGrid/>
          <w:szCs w:val="24"/>
        </w:rPr>
        <w:t>-</w:t>
      </w:r>
      <w:r w:rsidR="00296515" w:rsidRPr="00117C13">
        <w:rPr>
          <w:rFonts w:ascii="Calibri" w:eastAsiaTheme="minorHAnsi" w:hAnsi="Calibri" w:cs="Calibri"/>
          <w:snapToGrid/>
          <w:szCs w:val="24"/>
        </w:rPr>
        <w:t>led school and community</w:t>
      </w:r>
      <w:r w:rsidR="00DF1BA0" w:rsidRPr="00117C13">
        <w:rPr>
          <w:rFonts w:ascii="Calibri" w:eastAsiaTheme="minorHAnsi" w:hAnsi="Calibri" w:cs="Calibri"/>
          <w:snapToGrid/>
          <w:szCs w:val="24"/>
        </w:rPr>
        <w:t>-</w:t>
      </w:r>
      <w:r w:rsidR="00296515" w:rsidRPr="00117C13">
        <w:rPr>
          <w:rFonts w:ascii="Calibri" w:eastAsiaTheme="minorHAnsi" w:hAnsi="Calibri" w:cs="Calibri"/>
          <w:snapToGrid/>
          <w:szCs w:val="24"/>
        </w:rPr>
        <w:t>based organizations/initiatives</w:t>
      </w:r>
      <w:r w:rsidR="003C548F" w:rsidRPr="00117C13">
        <w:rPr>
          <w:rFonts w:ascii="Calibri" w:eastAsiaTheme="minorHAnsi" w:hAnsi="Calibri" w:cs="Calibri"/>
          <w:snapToGrid/>
          <w:szCs w:val="24"/>
        </w:rPr>
        <w:t xml:space="preserve"> and after school programs (embedded within schools or </w:t>
      </w:r>
      <w:r w:rsidR="00216AB4" w:rsidRPr="00117C13">
        <w:rPr>
          <w:rFonts w:ascii="Calibri" w:eastAsiaTheme="minorHAnsi" w:hAnsi="Calibri" w:cs="Calibri"/>
          <w:snapToGrid/>
          <w:szCs w:val="24"/>
        </w:rPr>
        <w:t>outside of the school setting)</w:t>
      </w:r>
      <w:r w:rsidRPr="00117C13">
        <w:rPr>
          <w:rFonts w:ascii="Calibri" w:eastAsiaTheme="minorHAnsi" w:hAnsi="Calibri" w:cs="Calibri"/>
          <w:snapToGrid/>
          <w:szCs w:val="24"/>
        </w:rPr>
        <w:t>.</w:t>
      </w:r>
    </w:p>
    <w:p w14:paraId="5A82AD01" w14:textId="77777777" w:rsidR="00BE3866" w:rsidRPr="0025640C" w:rsidRDefault="00BE3866" w:rsidP="00BE3866">
      <w:pPr>
        <w:widowControl/>
        <w:spacing w:after="160" w:line="259" w:lineRule="auto"/>
        <w:contextualSpacing/>
        <w:rPr>
          <w:rFonts w:asciiTheme="minorHAnsi" w:eastAsiaTheme="minorHAnsi" w:hAnsiTheme="minorHAnsi" w:cstheme="minorBidi"/>
          <w:snapToGrid/>
          <w:sz w:val="22"/>
          <w:szCs w:val="22"/>
        </w:rPr>
      </w:pPr>
    </w:p>
    <w:p w14:paraId="588E969F" w14:textId="2252CC55" w:rsidR="007D78FA" w:rsidRDefault="00ED3647" w:rsidP="00BE3866">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TLF’s subcontractors </w:t>
      </w:r>
      <w:r w:rsidR="002160C3">
        <w:rPr>
          <w:rFonts w:ascii="Calibri" w:hAnsi="Calibri" w:cs="Calibri"/>
          <w:szCs w:val="24"/>
        </w:rPr>
        <w:t xml:space="preserve">are engaged with the following </w:t>
      </w:r>
      <w:r w:rsidR="002C13CE">
        <w:rPr>
          <w:rFonts w:ascii="Calibri" w:hAnsi="Calibri" w:cs="Calibri"/>
          <w:szCs w:val="24"/>
        </w:rPr>
        <w:t>peer-led organizations and initiatives</w:t>
      </w:r>
      <w:r w:rsidR="002160C3">
        <w:rPr>
          <w:rFonts w:ascii="Calibri" w:hAnsi="Calibri" w:cs="Calibri"/>
          <w:szCs w:val="24"/>
        </w:rPr>
        <w:t xml:space="preserve">: </w:t>
      </w:r>
      <w:r w:rsidR="002C13CE">
        <w:rPr>
          <w:rFonts w:ascii="Calibri" w:hAnsi="Calibri" w:cs="Calibri"/>
          <w:szCs w:val="24"/>
        </w:rPr>
        <w:t>Geminus’</w:t>
      </w:r>
      <w:r w:rsidR="002C13CE" w:rsidRPr="002C13CE">
        <w:rPr>
          <w:rFonts w:ascii="Calibri" w:hAnsi="Calibri" w:cs="Calibri"/>
          <w:szCs w:val="24"/>
        </w:rPr>
        <w:t xml:space="preserve"> PRIDE Initiative, an LGBTQ+ support group for youth and families, </w:t>
      </w:r>
      <w:r w:rsidR="002C13CE">
        <w:rPr>
          <w:rFonts w:ascii="Calibri" w:hAnsi="Calibri" w:cs="Calibri"/>
          <w:szCs w:val="24"/>
        </w:rPr>
        <w:t xml:space="preserve">uses </w:t>
      </w:r>
      <w:r w:rsidR="002C13CE" w:rsidRPr="002C13CE">
        <w:rPr>
          <w:rFonts w:ascii="Calibri" w:hAnsi="Calibri" w:cs="Calibri"/>
          <w:szCs w:val="24"/>
        </w:rPr>
        <w:t>peer support</w:t>
      </w:r>
      <w:r w:rsidR="002C13CE">
        <w:rPr>
          <w:rFonts w:ascii="Calibri" w:hAnsi="Calibri" w:cs="Calibri"/>
          <w:szCs w:val="24"/>
        </w:rPr>
        <w:t xml:space="preserve"> to help</w:t>
      </w:r>
      <w:r w:rsidR="002C13CE" w:rsidRPr="002C13CE">
        <w:rPr>
          <w:rFonts w:ascii="Calibri" w:hAnsi="Calibri" w:cs="Calibri"/>
          <w:szCs w:val="24"/>
        </w:rPr>
        <w:t xml:space="preserve"> LGBTQ+ youth realize they are not alone, they can express their feelings which can be better understood, gain hope, help others, and learn </w:t>
      </w:r>
      <w:r w:rsidR="00722F7A">
        <w:rPr>
          <w:rFonts w:ascii="Calibri" w:hAnsi="Calibri" w:cs="Calibri"/>
          <w:szCs w:val="24"/>
        </w:rPr>
        <w:t>new</w:t>
      </w:r>
      <w:r w:rsidR="002C13CE" w:rsidRPr="002C13CE">
        <w:rPr>
          <w:rFonts w:ascii="Calibri" w:hAnsi="Calibri" w:cs="Calibri"/>
          <w:szCs w:val="24"/>
        </w:rPr>
        <w:t xml:space="preserve"> information. The</w:t>
      </w:r>
      <w:r w:rsidR="002C13CE">
        <w:rPr>
          <w:rFonts w:ascii="Calibri" w:hAnsi="Calibri" w:cs="Calibri"/>
          <w:szCs w:val="24"/>
        </w:rPr>
        <w:t xml:space="preserve"> family</w:t>
      </w:r>
      <w:r w:rsidR="002C13CE" w:rsidRPr="002C13CE">
        <w:rPr>
          <w:rFonts w:ascii="Calibri" w:hAnsi="Calibri" w:cs="Calibri"/>
          <w:szCs w:val="24"/>
        </w:rPr>
        <w:t xml:space="preserve"> peer component </w:t>
      </w:r>
      <w:r w:rsidR="002C13CE">
        <w:rPr>
          <w:rFonts w:ascii="Calibri" w:hAnsi="Calibri" w:cs="Calibri"/>
          <w:szCs w:val="24"/>
        </w:rPr>
        <w:t>equips</w:t>
      </w:r>
      <w:r w:rsidR="002C13CE" w:rsidRPr="002C13CE">
        <w:rPr>
          <w:rFonts w:ascii="Calibri" w:hAnsi="Calibri" w:cs="Calibri"/>
          <w:szCs w:val="24"/>
        </w:rPr>
        <w:t xml:space="preserve"> parents/caregivers to learn from </w:t>
      </w:r>
      <w:r w:rsidR="002C13CE">
        <w:rPr>
          <w:rFonts w:ascii="Calibri" w:hAnsi="Calibri" w:cs="Calibri"/>
          <w:szCs w:val="24"/>
        </w:rPr>
        <w:t>others with similar experiences</w:t>
      </w:r>
      <w:r w:rsidR="002C13CE" w:rsidRPr="002C13CE">
        <w:rPr>
          <w:rFonts w:ascii="Calibri" w:hAnsi="Calibri" w:cs="Calibri"/>
          <w:szCs w:val="24"/>
        </w:rPr>
        <w:t xml:space="preserve">. </w:t>
      </w:r>
      <w:bookmarkStart w:id="11" w:name="_Hlk161149826"/>
      <w:r w:rsidR="00F3097C">
        <w:rPr>
          <w:rFonts w:ascii="Calibri" w:hAnsi="Calibri" w:cs="Calibri"/>
          <w:szCs w:val="24"/>
        </w:rPr>
        <w:t xml:space="preserve">SCT has worked with multiple </w:t>
      </w:r>
      <w:r w:rsidR="002474CD">
        <w:rPr>
          <w:rFonts w:ascii="Calibri" w:hAnsi="Calibri" w:cs="Calibri"/>
          <w:szCs w:val="24"/>
        </w:rPr>
        <w:t xml:space="preserve">community-based and after-school programs including local public libraries, YMCAs, Fort Wayne Parks </w:t>
      </w:r>
      <w:r w:rsidR="00722F7A">
        <w:rPr>
          <w:rFonts w:ascii="Calibri" w:hAnsi="Calibri" w:cs="Calibri"/>
          <w:szCs w:val="24"/>
        </w:rPr>
        <w:t xml:space="preserve">and Recreation </w:t>
      </w:r>
      <w:r w:rsidR="002474CD">
        <w:rPr>
          <w:rFonts w:ascii="Calibri" w:hAnsi="Calibri" w:cs="Calibri"/>
          <w:szCs w:val="24"/>
        </w:rPr>
        <w:t xml:space="preserve">Department, </w:t>
      </w:r>
      <w:r w:rsidR="002474CD" w:rsidRPr="002474CD">
        <w:rPr>
          <w:rFonts w:ascii="Calibri" w:hAnsi="Calibri" w:cs="Calibri"/>
          <w:szCs w:val="24"/>
        </w:rPr>
        <w:t>DeKalb County Foster Parents Association</w:t>
      </w:r>
      <w:r w:rsidR="002474CD">
        <w:rPr>
          <w:rFonts w:ascii="Calibri" w:hAnsi="Calibri" w:cs="Calibri"/>
          <w:szCs w:val="24"/>
        </w:rPr>
        <w:t xml:space="preserve">, </w:t>
      </w:r>
      <w:r w:rsidR="002474CD" w:rsidRPr="002474CD">
        <w:rPr>
          <w:rFonts w:ascii="Calibri" w:hAnsi="Calibri" w:cs="Calibri"/>
          <w:szCs w:val="24"/>
        </w:rPr>
        <w:t>Specialized Alternatives for Family and Youth, The Center for Whitley County Youth</w:t>
      </w:r>
      <w:r w:rsidR="002474CD">
        <w:rPr>
          <w:rFonts w:ascii="Calibri" w:hAnsi="Calibri" w:cs="Calibri"/>
          <w:szCs w:val="24"/>
        </w:rPr>
        <w:t xml:space="preserve">, and Grace College using programs </w:t>
      </w:r>
      <w:r w:rsidR="00324371">
        <w:rPr>
          <w:rFonts w:ascii="Calibri" w:hAnsi="Calibri" w:cs="Calibri"/>
          <w:szCs w:val="24"/>
        </w:rPr>
        <w:t>to meet local needs</w:t>
      </w:r>
      <w:r w:rsidR="002474CD">
        <w:rPr>
          <w:rFonts w:ascii="Calibri" w:hAnsi="Calibri" w:cs="Calibri"/>
          <w:szCs w:val="24"/>
        </w:rPr>
        <w:t xml:space="preserve"> including parent education, Sources of Strength, WRAP, and professional development </w:t>
      </w:r>
      <w:r w:rsidR="00324371">
        <w:rPr>
          <w:rFonts w:ascii="Calibri" w:hAnsi="Calibri" w:cs="Calibri"/>
          <w:szCs w:val="24"/>
        </w:rPr>
        <w:t>addressing prevention and wellness support.</w:t>
      </w:r>
      <w:r w:rsidR="002474CD">
        <w:rPr>
          <w:rFonts w:ascii="Calibri" w:hAnsi="Calibri" w:cs="Calibri"/>
          <w:szCs w:val="24"/>
        </w:rPr>
        <w:t xml:space="preserve"> </w:t>
      </w:r>
      <w:bookmarkEnd w:id="11"/>
      <w:r w:rsidR="00A14E0B">
        <w:rPr>
          <w:rFonts w:ascii="Calibri" w:hAnsi="Calibri" w:cs="Calibri"/>
          <w:szCs w:val="24"/>
        </w:rPr>
        <w:t>Sources uses</w:t>
      </w:r>
      <w:r w:rsidR="00A14E0B" w:rsidRPr="00A14E0B">
        <w:rPr>
          <w:rFonts w:ascii="Calibri" w:hAnsi="Calibri" w:cs="Calibri"/>
          <w:szCs w:val="24"/>
        </w:rPr>
        <w:t xml:space="preserve"> peer social networks to create healthy norms and culture</w:t>
      </w:r>
      <w:r w:rsidR="00A14E0B">
        <w:rPr>
          <w:rFonts w:ascii="Calibri" w:hAnsi="Calibri" w:cs="Calibri"/>
          <w:szCs w:val="24"/>
        </w:rPr>
        <w:t xml:space="preserve">. </w:t>
      </w:r>
      <w:r w:rsidR="00722F7A">
        <w:rPr>
          <w:rFonts w:ascii="Calibri" w:hAnsi="Calibri" w:cs="Calibri"/>
          <w:szCs w:val="24"/>
        </w:rPr>
        <w:t>New for SFY25</w:t>
      </w:r>
      <w:r w:rsidR="00434AD2">
        <w:rPr>
          <w:rFonts w:ascii="Calibri" w:hAnsi="Calibri" w:cs="Calibri"/>
          <w:szCs w:val="24"/>
        </w:rPr>
        <w:t xml:space="preserve">: </w:t>
      </w:r>
      <w:r w:rsidR="002C13CE" w:rsidRPr="002C13CE">
        <w:rPr>
          <w:rFonts w:ascii="Calibri" w:hAnsi="Calibri" w:cs="Calibri"/>
          <w:szCs w:val="24"/>
        </w:rPr>
        <w:t xml:space="preserve">PreVenture </w:t>
      </w:r>
      <w:r w:rsidR="002C13CE">
        <w:rPr>
          <w:rFonts w:ascii="Calibri" w:hAnsi="Calibri" w:cs="Calibri"/>
          <w:szCs w:val="24"/>
        </w:rPr>
        <w:t xml:space="preserve">offers </w:t>
      </w:r>
      <w:r w:rsidR="002C13CE" w:rsidRPr="002C13CE">
        <w:rPr>
          <w:rFonts w:ascii="Calibri" w:hAnsi="Calibri" w:cs="Calibri"/>
          <w:szCs w:val="24"/>
        </w:rPr>
        <w:t xml:space="preserve">small groups, where </w:t>
      </w:r>
      <w:r w:rsidR="002C13CE">
        <w:rPr>
          <w:rFonts w:ascii="Calibri" w:hAnsi="Calibri" w:cs="Calibri"/>
          <w:szCs w:val="24"/>
        </w:rPr>
        <w:t>peers</w:t>
      </w:r>
      <w:r w:rsidR="002C13CE" w:rsidRPr="002C13CE">
        <w:rPr>
          <w:rFonts w:ascii="Calibri" w:hAnsi="Calibri" w:cs="Calibri"/>
          <w:szCs w:val="24"/>
        </w:rPr>
        <w:t xml:space="preserve"> share and learn from one another</w:t>
      </w:r>
      <w:r w:rsidR="002C13CE" w:rsidRPr="002C13CE">
        <w:rPr>
          <w:rFonts w:ascii="Calibri" w:hAnsi="Calibri" w:cs="Calibri" w:hint="eastAsia"/>
          <w:szCs w:val="24"/>
        </w:rPr>
        <w:t>’</w:t>
      </w:r>
      <w:r w:rsidR="002C13CE" w:rsidRPr="002C13CE">
        <w:rPr>
          <w:rFonts w:ascii="Calibri" w:hAnsi="Calibri" w:cs="Calibri"/>
          <w:szCs w:val="24"/>
        </w:rPr>
        <w:t>s experiences and have been found to provide ongoing support and accountability.</w:t>
      </w:r>
      <w:r w:rsidR="00B92A9E">
        <w:rPr>
          <w:rFonts w:ascii="Calibri" w:hAnsi="Calibri" w:cs="Calibri"/>
          <w:szCs w:val="24"/>
        </w:rPr>
        <w:t xml:space="preserve"> WRAP for SFY25 will incorporate youth training</w:t>
      </w:r>
      <w:r w:rsidR="001F2099">
        <w:rPr>
          <w:rFonts w:ascii="Calibri" w:hAnsi="Calibri" w:cs="Calibri"/>
          <w:szCs w:val="24"/>
        </w:rPr>
        <w:t xml:space="preserve"> to add a peer component, which exists</w:t>
      </w:r>
      <w:r w:rsidR="00722F7A">
        <w:rPr>
          <w:rFonts w:ascii="Calibri" w:hAnsi="Calibri" w:cs="Calibri"/>
          <w:szCs w:val="24"/>
        </w:rPr>
        <w:t xml:space="preserve"> NOW</w:t>
      </w:r>
      <w:r w:rsidR="001F2099">
        <w:rPr>
          <w:rFonts w:ascii="Calibri" w:hAnsi="Calibri" w:cs="Calibri"/>
          <w:szCs w:val="24"/>
        </w:rPr>
        <w:t xml:space="preserve"> </w:t>
      </w:r>
      <w:r w:rsidR="00A93CE6">
        <w:rPr>
          <w:rFonts w:ascii="Calibri" w:hAnsi="Calibri" w:cs="Calibri"/>
          <w:szCs w:val="24"/>
        </w:rPr>
        <w:t>in</w:t>
      </w:r>
      <w:r w:rsidR="001F2099">
        <w:rPr>
          <w:rFonts w:ascii="Calibri" w:hAnsi="Calibri" w:cs="Calibri"/>
          <w:szCs w:val="24"/>
        </w:rPr>
        <w:t xml:space="preserve"> the adult WRAP </w:t>
      </w:r>
      <w:r w:rsidR="00A14E0B">
        <w:rPr>
          <w:rFonts w:ascii="Calibri" w:hAnsi="Calibri" w:cs="Calibri"/>
          <w:szCs w:val="24"/>
        </w:rPr>
        <w:t>program.</w:t>
      </w:r>
      <w:r w:rsidR="00B92A9E">
        <w:rPr>
          <w:rFonts w:ascii="Calibri" w:hAnsi="Calibri" w:cs="Calibri"/>
          <w:szCs w:val="24"/>
        </w:rPr>
        <w:t xml:space="preserve"> </w:t>
      </w:r>
      <w:r w:rsidR="002160C3">
        <w:rPr>
          <w:rFonts w:ascii="Calibri" w:hAnsi="Calibri" w:cs="Calibri"/>
          <w:szCs w:val="24"/>
        </w:rPr>
        <w:t xml:space="preserve"> </w:t>
      </w:r>
    </w:p>
    <w:p w14:paraId="3FA8C941" w14:textId="77777777" w:rsidR="00BE3866" w:rsidRDefault="00BE3866" w:rsidP="002A1F30">
      <w:pPr>
        <w:rPr>
          <w:rFonts w:ascii="Calibri" w:hAnsi="Calibri" w:cs="Calibri"/>
        </w:rPr>
      </w:pPr>
    </w:p>
    <w:p w14:paraId="4A4031B3" w14:textId="73694ABB" w:rsidR="00E7782E" w:rsidRPr="00117C13" w:rsidRDefault="00E7782E" w:rsidP="00FD5DB8">
      <w:pPr>
        <w:widowControl/>
        <w:spacing w:after="160"/>
        <w:ind w:left="360"/>
        <w:contextualSpacing/>
        <w:jc w:val="both"/>
        <w:rPr>
          <w:rFonts w:ascii="Calibri" w:eastAsiaTheme="minorHAnsi" w:hAnsi="Calibri" w:cs="Calibri"/>
          <w:snapToGrid/>
          <w:szCs w:val="24"/>
        </w:rPr>
      </w:pPr>
      <w:r w:rsidRPr="00566F34">
        <w:rPr>
          <w:rFonts w:ascii="Calibri" w:eastAsiaTheme="minorHAnsi" w:hAnsi="Calibri" w:cs="Calibri"/>
          <w:snapToGrid/>
          <w:szCs w:val="24"/>
        </w:rPr>
        <w:t>Discuss</w:t>
      </w:r>
      <w:r w:rsidR="002D390C" w:rsidRPr="00566F34">
        <w:rPr>
          <w:rFonts w:ascii="Calibri" w:eastAsiaTheme="minorHAnsi" w:hAnsi="Calibri" w:cs="Calibri"/>
          <w:snapToGrid/>
          <w:szCs w:val="24"/>
        </w:rPr>
        <w:t xml:space="preserve"> the</w:t>
      </w:r>
      <w:r w:rsidRPr="00566F34">
        <w:rPr>
          <w:rFonts w:ascii="Calibri" w:eastAsiaTheme="minorHAnsi" w:hAnsi="Calibri" w:cs="Calibri"/>
          <w:snapToGrid/>
          <w:szCs w:val="24"/>
        </w:rPr>
        <w:t xml:space="preserve"> agency’s plan for </w:t>
      </w:r>
      <w:r w:rsidR="00C01EE3" w:rsidRPr="00566F34">
        <w:rPr>
          <w:rFonts w:ascii="Calibri" w:eastAsiaTheme="minorHAnsi" w:hAnsi="Calibri" w:cs="Calibri"/>
          <w:snapToGrid/>
          <w:szCs w:val="24"/>
        </w:rPr>
        <w:t xml:space="preserve">collaboration with school districts </w:t>
      </w:r>
      <w:r w:rsidR="000B3453" w:rsidRPr="00566F34">
        <w:rPr>
          <w:rFonts w:ascii="Calibri" w:eastAsiaTheme="minorHAnsi" w:hAnsi="Calibri" w:cs="Calibri"/>
          <w:snapToGrid/>
          <w:szCs w:val="24"/>
        </w:rPr>
        <w:t>and</w:t>
      </w:r>
      <w:r w:rsidR="00312BC5" w:rsidRPr="00566F34">
        <w:rPr>
          <w:rFonts w:ascii="Calibri" w:eastAsiaTheme="minorHAnsi" w:hAnsi="Calibri" w:cs="Calibri"/>
          <w:snapToGrid/>
          <w:szCs w:val="24"/>
        </w:rPr>
        <w:t>/or providing</w:t>
      </w:r>
      <w:r w:rsidR="000B3453" w:rsidRPr="00566F34">
        <w:rPr>
          <w:rFonts w:ascii="Calibri" w:eastAsiaTheme="minorHAnsi" w:hAnsi="Calibri" w:cs="Calibri"/>
          <w:snapToGrid/>
          <w:szCs w:val="24"/>
        </w:rPr>
        <w:t xml:space="preserve"> supports</w:t>
      </w:r>
      <w:r w:rsidR="00DF7603" w:rsidRPr="00566F34">
        <w:rPr>
          <w:rFonts w:ascii="Calibri" w:eastAsiaTheme="minorHAnsi" w:hAnsi="Calibri" w:cs="Calibri"/>
          <w:snapToGrid/>
          <w:szCs w:val="24"/>
        </w:rPr>
        <w:t xml:space="preserve"> for school districts</w:t>
      </w:r>
      <w:r w:rsidR="00DF7603" w:rsidRPr="00117C13">
        <w:rPr>
          <w:rFonts w:ascii="Calibri" w:eastAsiaTheme="minorHAnsi" w:hAnsi="Calibri" w:cs="Calibri"/>
          <w:snapToGrid/>
          <w:szCs w:val="24"/>
        </w:rPr>
        <w:t xml:space="preserve"> </w:t>
      </w:r>
      <w:r w:rsidR="00312BC5" w:rsidRPr="00117C13">
        <w:rPr>
          <w:rFonts w:ascii="Calibri" w:eastAsiaTheme="minorHAnsi" w:hAnsi="Calibri" w:cs="Calibri"/>
          <w:snapToGrid/>
          <w:szCs w:val="24"/>
        </w:rPr>
        <w:t>in the</w:t>
      </w:r>
      <w:r w:rsidR="00711AB1" w:rsidRPr="00117C13">
        <w:rPr>
          <w:rFonts w:ascii="Calibri" w:eastAsiaTheme="minorHAnsi" w:hAnsi="Calibri" w:cs="Calibri"/>
          <w:snapToGrid/>
          <w:szCs w:val="24"/>
        </w:rPr>
        <w:t xml:space="preserve"> implementation of </w:t>
      </w:r>
      <w:r w:rsidR="001D483D" w:rsidRPr="00117C13">
        <w:rPr>
          <w:rFonts w:ascii="Calibri" w:eastAsiaTheme="minorHAnsi" w:hAnsi="Calibri" w:cs="Calibri"/>
          <w:snapToGrid/>
          <w:szCs w:val="24"/>
        </w:rPr>
        <w:t>all tiers of prevention in school-based services</w:t>
      </w:r>
      <w:r w:rsidR="00C01EE3" w:rsidRPr="00117C13">
        <w:rPr>
          <w:rFonts w:ascii="Calibri" w:eastAsiaTheme="minorHAnsi" w:hAnsi="Calibri" w:cs="Calibri"/>
          <w:snapToGrid/>
          <w:szCs w:val="24"/>
        </w:rPr>
        <w:t>.</w:t>
      </w:r>
    </w:p>
    <w:p w14:paraId="1BBF6CD5" w14:textId="77777777" w:rsidR="00E7782E" w:rsidRPr="0025640C" w:rsidRDefault="00E7782E" w:rsidP="00E7782E">
      <w:pPr>
        <w:widowControl/>
        <w:spacing w:after="160" w:line="259" w:lineRule="auto"/>
        <w:contextualSpacing/>
        <w:rPr>
          <w:rFonts w:asciiTheme="minorHAnsi" w:eastAsiaTheme="minorHAnsi" w:hAnsiTheme="minorHAnsi" w:cstheme="minorBidi"/>
          <w:snapToGrid/>
          <w:sz w:val="22"/>
          <w:szCs w:val="22"/>
        </w:rPr>
      </w:pPr>
    </w:p>
    <w:p w14:paraId="4AEA2934" w14:textId="7794F6D6" w:rsidR="00E7782E" w:rsidRDefault="00773858" w:rsidP="00E7782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As current grantee, </w:t>
      </w:r>
      <w:r w:rsidR="00F23873">
        <w:rPr>
          <w:rFonts w:ascii="Calibri" w:hAnsi="Calibri" w:cs="Calibri"/>
          <w:szCs w:val="24"/>
        </w:rPr>
        <w:t xml:space="preserve">TLF and its programmatic subcontractors have </w:t>
      </w:r>
      <w:r w:rsidR="000C7CA2">
        <w:rPr>
          <w:rFonts w:ascii="Calibri" w:hAnsi="Calibri" w:cs="Calibri"/>
          <w:szCs w:val="24"/>
        </w:rPr>
        <w:t>developed</w:t>
      </w:r>
      <w:r w:rsidR="00BD3046">
        <w:rPr>
          <w:rFonts w:ascii="Calibri" w:hAnsi="Calibri" w:cs="Calibri"/>
          <w:szCs w:val="24"/>
        </w:rPr>
        <w:t xml:space="preserve"> quality</w:t>
      </w:r>
      <w:r w:rsidR="000C7CA2">
        <w:rPr>
          <w:rFonts w:ascii="Calibri" w:hAnsi="Calibri" w:cs="Calibri"/>
          <w:szCs w:val="24"/>
        </w:rPr>
        <w:t xml:space="preserve"> relationships with school districts currently served and look to continue these strategies. In this application process, SCT and Geminus identified additional schools – including </w:t>
      </w:r>
      <w:r w:rsidR="00EF6E76">
        <w:rPr>
          <w:rFonts w:ascii="Calibri" w:hAnsi="Calibri" w:cs="Calibri"/>
          <w:szCs w:val="24"/>
        </w:rPr>
        <w:t>a</w:t>
      </w:r>
      <w:r w:rsidR="000C7CA2">
        <w:rPr>
          <w:rFonts w:ascii="Calibri" w:hAnsi="Calibri" w:cs="Calibri"/>
          <w:szCs w:val="24"/>
        </w:rPr>
        <w:t xml:space="preserve"> new county – and expanded programs to meet the MTSS structure, as listed in school programming list. TLF’s subcontractors</w:t>
      </w:r>
      <w:r w:rsidR="000C7CA2" w:rsidRPr="000C7CA2">
        <w:rPr>
          <w:rFonts w:ascii="Calibri" w:hAnsi="Calibri" w:cs="Calibri"/>
          <w:szCs w:val="24"/>
        </w:rPr>
        <w:t xml:space="preserve"> guide schools</w:t>
      </w:r>
      <w:r w:rsidR="000C7CA2">
        <w:rPr>
          <w:rFonts w:ascii="Calibri" w:hAnsi="Calibri" w:cs="Calibri"/>
          <w:szCs w:val="24"/>
        </w:rPr>
        <w:t xml:space="preserve"> in</w:t>
      </w:r>
      <w:r w:rsidR="000C7CA2" w:rsidRPr="000C7CA2">
        <w:rPr>
          <w:rFonts w:ascii="Calibri" w:hAnsi="Calibri" w:cs="Calibri"/>
          <w:szCs w:val="24"/>
        </w:rPr>
        <w:t xml:space="preserve"> </w:t>
      </w:r>
      <w:r w:rsidR="00871023">
        <w:rPr>
          <w:rFonts w:ascii="Calibri" w:hAnsi="Calibri" w:cs="Calibri"/>
          <w:szCs w:val="24"/>
        </w:rPr>
        <w:t>program planning and implementation</w:t>
      </w:r>
      <w:r w:rsidR="000C7CA2" w:rsidRPr="000C7CA2">
        <w:rPr>
          <w:rFonts w:ascii="Calibri" w:hAnsi="Calibri" w:cs="Calibri"/>
          <w:szCs w:val="24"/>
        </w:rPr>
        <w:t xml:space="preserve"> so concepts from Tier 1 </w:t>
      </w:r>
      <w:r w:rsidR="000C7CA2">
        <w:rPr>
          <w:rFonts w:ascii="Calibri" w:hAnsi="Calibri" w:cs="Calibri"/>
          <w:szCs w:val="24"/>
        </w:rPr>
        <w:t>programs</w:t>
      </w:r>
      <w:r w:rsidR="000C7CA2" w:rsidRPr="000C7CA2">
        <w:rPr>
          <w:rFonts w:ascii="Calibri" w:hAnsi="Calibri" w:cs="Calibri"/>
          <w:szCs w:val="24"/>
        </w:rPr>
        <w:t xml:space="preserve"> can be transferred to Tier 2 and 3</w:t>
      </w:r>
      <w:r w:rsidR="000C7CA2">
        <w:rPr>
          <w:rFonts w:ascii="Calibri" w:hAnsi="Calibri" w:cs="Calibri"/>
          <w:szCs w:val="24"/>
        </w:rPr>
        <w:t xml:space="preserve"> services</w:t>
      </w:r>
      <w:r w:rsidR="000C7CA2" w:rsidRPr="000C7CA2">
        <w:rPr>
          <w:rFonts w:ascii="Calibri" w:hAnsi="Calibri" w:cs="Calibri"/>
          <w:szCs w:val="24"/>
        </w:rPr>
        <w:t xml:space="preserve">. This supports a cohesive learning environment where adults and students use a common language, teachers implement predictable responses, and schools </w:t>
      </w:r>
      <w:r w:rsidR="00F0372E">
        <w:rPr>
          <w:rFonts w:ascii="Calibri" w:hAnsi="Calibri" w:cs="Calibri"/>
          <w:szCs w:val="24"/>
        </w:rPr>
        <w:t>use</w:t>
      </w:r>
      <w:r w:rsidR="000C7CA2" w:rsidRPr="000C7CA2">
        <w:rPr>
          <w:rFonts w:ascii="Calibri" w:hAnsi="Calibri" w:cs="Calibri"/>
          <w:szCs w:val="24"/>
        </w:rPr>
        <w:t xml:space="preserve"> strength-based solutions across all three tiers when addressing challenges.</w:t>
      </w:r>
    </w:p>
    <w:p w14:paraId="15B214CC" w14:textId="77777777" w:rsidR="00E7782E" w:rsidRDefault="00E7782E" w:rsidP="002A1F30">
      <w:pPr>
        <w:rPr>
          <w:rFonts w:ascii="Calibri" w:hAnsi="Calibri" w:cs="Calibri"/>
        </w:rPr>
      </w:pPr>
    </w:p>
    <w:p w14:paraId="23120807" w14:textId="4F2343AC" w:rsidR="00190D48" w:rsidRPr="00974C3F" w:rsidRDefault="00E2393D" w:rsidP="00FD5DB8">
      <w:pPr>
        <w:ind w:left="360"/>
        <w:rPr>
          <w:rFonts w:ascii="Calibri" w:hAnsi="Calibri" w:cs="Calibri"/>
          <w:bCs/>
          <w:szCs w:val="24"/>
        </w:rPr>
      </w:pPr>
      <w:r>
        <w:rPr>
          <w:rFonts w:ascii="Calibri" w:hAnsi="Calibri" w:cs="Calibri"/>
        </w:rPr>
        <w:t xml:space="preserve">Provide letters of support from school districts within </w:t>
      </w:r>
      <w:r w:rsidR="00D85AB0">
        <w:rPr>
          <w:rFonts w:ascii="Calibri" w:hAnsi="Calibri" w:cs="Calibri"/>
        </w:rPr>
        <w:t>the proposed</w:t>
      </w:r>
      <w:r>
        <w:rPr>
          <w:rFonts w:ascii="Calibri" w:hAnsi="Calibri" w:cs="Calibri"/>
        </w:rPr>
        <w:t xml:space="preserve"> region.</w:t>
      </w:r>
      <w:r w:rsidR="00754D06">
        <w:rPr>
          <w:rFonts w:ascii="Calibri" w:hAnsi="Calibri" w:cs="Calibri"/>
        </w:rPr>
        <w:t xml:space="preserve">  </w:t>
      </w:r>
      <w:r w:rsidR="00754D06" w:rsidRPr="00117C13">
        <w:rPr>
          <w:rFonts w:ascii="Calibri" w:hAnsi="Calibri" w:cs="Calibri"/>
          <w:b/>
          <w:bCs/>
        </w:rPr>
        <w:t xml:space="preserve">The letters should include support for </w:t>
      </w:r>
      <w:r w:rsidR="006236BC">
        <w:rPr>
          <w:rFonts w:ascii="Calibri" w:hAnsi="Calibri" w:cs="Calibri"/>
          <w:b/>
          <w:bCs/>
        </w:rPr>
        <w:t>school or community</w:t>
      </w:r>
      <w:r w:rsidR="003030A6">
        <w:rPr>
          <w:rFonts w:ascii="Calibri" w:hAnsi="Calibri" w:cs="Calibri"/>
          <w:b/>
          <w:bCs/>
        </w:rPr>
        <w:t>-</w:t>
      </w:r>
      <w:r w:rsidR="006236BC">
        <w:rPr>
          <w:rFonts w:ascii="Calibri" w:hAnsi="Calibri" w:cs="Calibri"/>
          <w:b/>
          <w:bCs/>
        </w:rPr>
        <w:t xml:space="preserve">based </w:t>
      </w:r>
      <w:r w:rsidR="00754D06" w:rsidRPr="00117C13">
        <w:rPr>
          <w:rFonts w:ascii="Calibri" w:hAnsi="Calibri" w:cs="Calibri"/>
          <w:b/>
          <w:bCs/>
        </w:rPr>
        <w:t>prevention specific work</w:t>
      </w:r>
      <w:r w:rsidR="00117C13" w:rsidRPr="00117C13">
        <w:rPr>
          <w:rFonts w:ascii="Calibri" w:hAnsi="Calibri" w:cs="Calibri"/>
          <w:b/>
          <w:bCs/>
        </w:rPr>
        <w:t xml:space="preserve"> only</w:t>
      </w:r>
      <w:r w:rsidR="00754D06" w:rsidRPr="00117C13">
        <w:rPr>
          <w:rFonts w:ascii="Calibri" w:hAnsi="Calibri" w:cs="Calibri"/>
          <w:b/>
          <w:bCs/>
        </w:rPr>
        <w:t>.</w:t>
      </w:r>
      <w:r w:rsidRPr="00117C13">
        <w:rPr>
          <w:rFonts w:ascii="Calibri" w:hAnsi="Calibri" w:cs="Calibri"/>
          <w:b/>
          <w:bCs/>
        </w:rPr>
        <w:t xml:space="preserve">  </w:t>
      </w:r>
      <w:r w:rsidR="00A70AB3">
        <w:rPr>
          <w:rFonts w:ascii="Calibri" w:hAnsi="Calibri" w:cs="Calibri"/>
          <w:bCs/>
          <w:szCs w:val="24"/>
        </w:rPr>
        <w:t xml:space="preserve">Identify the following in the </w:t>
      </w:r>
      <w:r w:rsidR="00212237">
        <w:rPr>
          <w:rFonts w:ascii="Calibri" w:hAnsi="Calibri" w:cs="Calibri"/>
          <w:bCs/>
          <w:szCs w:val="24"/>
        </w:rPr>
        <w:t>shaded box for reference</w:t>
      </w:r>
      <w:r w:rsidR="00BD6CA4">
        <w:rPr>
          <w:rFonts w:ascii="Calibri" w:hAnsi="Calibri" w:cs="Calibri"/>
          <w:bCs/>
          <w:szCs w:val="24"/>
        </w:rPr>
        <w:t>:</w:t>
      </w:r>
      <w:r w:rsidR="00A70AB3">
        <w:rPr>
          <w:rFonts w:ascii="Calibri" w:hAnsi="Calibri" w:cs="Calibri"/>
          <w:bCs/>
          <w:szCs w:val="24"/>
        </w:rPr>
        <w:t xml:space="preserve">  county, name of school or school district, </w:t>
      </w:r>
      <w:r w:rsidR="00BD6CA4">
        <w:rPr>
          <w:rFonts w:ascii="Calibri" w:hAnsi="Calibri" w:cs="Calibri"/>
          <w:bCs/>
          <w:szCs w:val="24"/>
        </w:rPr>
        <w:t xml:space="preserve">categorization </w:t>
      </w:r>
      <w:r w:rsidR="009D2E99">
        <w:rPr>
          <w:rFonts w:ascii="Calibri" w:hAnsi="Calibri" w:cs="Calibri"/>
          <w:bCs/>
          <w:szCs w:val="24"/>
        </w:rPr>
        <w:t xml:space="preserve">of school or school district as </w:t>
      </w:r>
      <w:r w:rsidR="00A70AB3">
        <w:rPr>
          <w:rFonts w:ascii="Calibri" w:hAnsi="Calibri" w:cs="Calibri"/>
          <w:bCs/>
          <w:szCs w:val="24"/>
        </w:rPr>
        <w:t xml:space="preserve">urban, </w:t>
      </w:r>
      <w:r w:rsidR="00A70AB3">
        <w:rPr>
          <w:rFonts w:ascii="Calibri" w:hAnsi="Calibri" w:cs="Calibri"/>
          <w:bCs/>
          <w:szCs w:val="24"/>
        </w:rPr>
        <w:lastRenderedPageBreak/>
        <w:t>suburban, or rural</w:t>
      </w:r>
      <w:r w:rsidR="009B6CCC">
        <w:rPr>
          <w:rFonts w:ascii="Calibri" w:hAnsi="Calibri" w:cs="Calibri"/>
          <w:bCs/>
          <w:szCs w:val="24"/>
        </w:rPr>
        <w:t>.</w:t>
      </w:r>
      <w:r w:rsidR="00190D48">
        <w:rPr>
          <w:rFonts w:ascii="Calibri" w:hAnsi="Calibri" w:cs="Calibri"/>
          <w:bCs/>
          <w:szCs w:val="24"/>
        </w:rPr>
        <w:t xml:space="preserve"> </w:t>
      </w:r>
      <w:r w:rsidR="00974C3F">
        <w:rPr>
          <w:rFonts w:ascii="Calibri" w:hAnsi="Calibri" w:cs="Calibri"/>
          <w:bCs/>
          <w:szCs w:val="24"/>
        </w:rPr>
        <w:t xml:space="preserve"> </w:t>
      </w:r>
      <w:r w:rsidR="00190D48">
        <w:rPr>
          <w:rFonts w:ascii="Calibri" w:hAnsi="Calibri" w:cs="Calibri"/>
          <w:b/>
          <w:bCs/>
        </w:rPr>
        <w:t xml:space="preserve">Please </w:t>
      </w:r>
      <w:r w:rsidR="00F145CE">
        <w:rPr>
          <w:rFonts w:ascii="Calibri" w:hAnsi="Calibri" w:cs="Calibri"/>
          <w:b/>
          <w:bCs/>
        </w:rPr>
        <w:t>note in</w:t>
      </w:r>
      <w:r w:rsidR="00190D48">
        <w:rPr>
          <w:rFonts w:ascii="Calibri" w:hAnsi="Calibri" w:cs="Calibri"/>
          <w:b/>
          <w:bCs/>
        </w:rPr>
        <w:t xml:space="preserve"> shaded box any attachments included.</w:t>
      </w:r>
    </w:p>
    <w:p w14:paraId="64A34227" w14:textId="7378DFEF" w:rsidR="00E2393D" w:rsidRPr="00117C13" w:rsidRDefault="00E2393D" w:rsidP="00117C13">
      <w:pPr>
        <w:ind w:left="1440"/>
        <w:rPr>
          <w:rFonts w:ascii="Calibri" w:hAnsi="Calibri" w:cs="Calibri"/>
          <w:b/>
          <w:bCs/>
        </w:rPr>
      </w:pPr>
    </w:p>
    <w:p w14:paraId="4945F37E" w14:textId="0FCADEB5" w:rsidR="00142026" w:rsidRDefault="00142026" w:rsidP="00825D70">
      <w:pPr>
        <w:ind w:left="1080"/>
        <w:rPr>
          <w:rFonts w:ascii="Calibri" w:hAnsi="Calibri" w:cs="Calibri"/>
        </w:rPr>
      </w:pPr>
      <w:r w:rsidRPr="00292B67">
        <w:rPr>
          <w:rFonts w:ascii="Calibri" w:hAnsi="Calibri" w:cs="Calibri"/>
          <w:b/>
          <w:bCs/>
          <w:i/>
          <w:iCs/>
        </w:rPr>
        <w:t xml:space="preserve">If you </w:t>
      </w:r>
      <w:r w:rsidR="00112BC5" w:rsidRPr="00292B67">
        <w:rPr>
          <w:rFonts w:ascii="Calibri" w:hAnsi="Calibri" w:cs="Calibri"/>
          <w:b/>
          <w:bCs/>
          <w:i/>
          <w:iCs/>
        </w:rPr>
        <w:t>are a</w:t>
      </w:r>
      <w:r w:rsidRPr="00292B67">
        <w:rPr>
          <w:rFonts w:ascii="Calibri" w:hAnsi="Calibri" w:cs="Calibri"/>
          <w:b/>
          <w:bCs/>
          <w:i/>
          <w:iCs/>
        </w:rPr>
        <w:t xml:space="preserve"> new applicant:</w:t>
      </w:r>
      <w:r w:rsidR="00112BC5">
        <w:rPr>
          <w:rFonts w:ascii="Calibri" w:hAnsi="Calibri" w:cs="Calibri"/>
        </w:rPr>
        <w:t xml:space="preserve"> </w:t>
      </w:r>
      <w:r w:rsidR="00CA1B4F">
        <w:rPr>
          <w:rFonts w:ascii="Calibri" w:hAnsi="Calibri" w:cs="Calibri"/>
        </w:rPr>
        <w:t xml:space="preserve">Three (3) letters of support are required.  </w:t>
      </w:r>
      <w:r w:rsidR="00292B67">
        <w:rPr>
          <w:rFonts w:ascii="Calibri" w:hAnsi="Calibri" w:cs="Calibri"/>
        </w:rPr>
        <w:t xml:space="preserve">The </w:t>
      </w:r>
      <w:r w:rsidR="00112BC5">
        <w:rPr>
          <w:rFonts w:ascii="Calibri" w:hAnsi="Calibri" w:cs="Calibri"/>
        </w:rPr>
        <w:t>letters</w:t>
      </w:r>
      <w:r w:rsidR="00292B67">
        <w:rPr>
          <w:rFonts w:ascii="Calibri" w:hAnsi="Calibri" w:cs="Calibri"/>
        </w:rPr>
        <w:t xml:space="preserve"> of support </w:t>
      </w:r>
      <w:r w:rsidR="00112BC5">
        <w:rPr>
          <w:rFonts w:ascii="Calibri" w:hAnsi="Calibri" w:cs="Calibri"/>
        </w:rPr>
        <w:t>must come from</w:t>
      </w:r>
      <w:r w:rsidR="00292B67">
        <w:rPr>
          <w:rFonts w:ascii="Calibri" w:hAnsi="Calibri" w:cs="Calibri"/>
        </w:rPr>
        <w:t xml:space="preserve"> </w:t>
      </w:r>
      <w:r w:rsidR="00112BC5">
        <w:rPr>
          <w:rFonts w:ascii="Calibri" w:hAnsi="Calibri" w:cs="Calibri"/>
        </w:rPr>
        <w:t>3 different counties within your proposed region</w:t>
      </w:r>
      <w:r w:rsidR="00CA1B4F">
        <w:rPr>
          <w:rFonts w:ascii="Calibri" w:hAnsi="Calibri" w:cs="Calibri"/>
        </w:rPr>
        <w:t xml:space="preserve"> and</w:t>
      </w:r>
      <w:r w:rsidR="00112BC5">
        <w:rPr>
          <w:rFonts w:ascii="Calibri" w:hAnsi="Calibri" w:cs="Calibri"/>
        </w:rPr>
        <w:t xml:space="preserve"> </w:t>
      </w:r>
      <w:r w:rsidR="00292B67">
        <w:rPr>
          <w:rFonts w:ascii="Calibri" w:hAnsi="Calibri" w:cs="Calibri"/>
        </w:rPr>
        <w:t xml:space="preserve">include </w:t>
      </w:r>
      <w:r w:rsidR="00112BC5">
        <w:rPr>
          <w:rFonts w:ascii="Calibri" w:hAnsi="Calibri" w:cs="Calibri"/>
        </w:rPr>
        <w:t>representation of one</w:t>
      </w:r>
      <w:r w:rsidR="003D0A56">
        <w:rPr>
          <w:rFonts w:ascii="Calibri" w:hAnsi="Calibri" w:cs="Calibri"/>
        </w:rPr>
        <w:t xml:space="preserve"> (1)</w:t>
      </w:r>
      <w:r w:rsidR="00112BC5">
        <w:rPr>
          <w:rFonts w:ascii="Calibri" w:hAnsi="Calibri" w:cs="Calibri"/>
        </w:rPr>
        <w:t xml:space="preserve"> rural, one</w:t>
      </w:r>
      <w:r w:rsidR="003D0A56">
        <w:rPr>
          <w:rFonts w:ascii="Calibri" w:hAnsi="Calibri" w:cs="Calibri"/>
        </w:rPr>
        <w:t xml:space="preserve"> (1)</w:t>
      </w:r>
      <w:r w:rsidR="00112BC5">
        <w:rPr>
          <w:rFonts w:ascii="Calibri" w:hAnsi="Calibri" w:cs="Calibri"/>
        </w:rPr>
        <w:t xml:space="preserve"> urban, and one </w:t>
      </w:r>
      <w:r w:rsidR="003D0A56">
        <w:rPr>
          <w:rFonts w:ascii="Calibri" w:hAnsi="Calibri" w:cs="Calibri"/>
        </w:rPr>
        <w:t xml:space="preserve">(1) </w:t>
      </w:r>
      <w:r w:rsidR="00112BC5">
        <w:rPr>
          <w:rFonts w:ascii="Calibri" w:hAnsi="Calibri" w:cs="Calibri"/>
        </w:rPr>
        <w:t xml:space="preserve">suburban </w:t>
      </w:r>
      <w:r w:rsidR="00BD6CA4">
        <w:rPr>
          <w:rFonts w:ascii="Calibri" w:hAnsi="Calibri" w:cs="Calibri"/>
        </w:rPr>
        <w:t xml:space="preserve">school </w:t>
      </w:r>
      <w:r w:rsidR="00754D06">
        <w:rPr>
          <w:rFonts w:ascii="Calibri" w:hAnsi="Calibri" w:cs="Calibri"/>
        </w:rPr>
        <w:t>district</w:t>
      </w:r>
      <w:r w:rsidR="00BD6CA4">
        <w:rPr>
          <w:rFonts w:ascii="Calibri" w:hAnsi="Calibri" w:cs="Calibri"/>
        </w:rPr>
        <w:t>/school</w:t>
      </w:r>
      <w:r w:rsidR="00292B67">
        <w:rPr>
          <w:rFonts w:ascii="Calibri" w:hAnsi="Calibri" w:cs="Calibri"/>
        </w:rPr>
        <w:t>.</w:t>
      </w:r>
    </w:p>
    <w:p w14:paraId="201389BD" w14:textId="77777777" w:rsidR="00117C13" w:rsidRDefault="00117C13" w:rsidP="00117C13">
      <w:pPr>
        <w:ind w:left="1530"/>
        <w:rPr>
          <w:rFonts w:ascii="Calibri" w:hAnsi="Calibri" w:cs="Calibri"/>
        </w:rPr>
      </w:pPr>
    </w:p>
    <w:p w14:paraId="5CFF3186" w14:textId="06ED7AEB" w:rsidR="001564A9" w:rsidRDefault="00292B67" w:rsidP="0010085C">
      <w:pPr>
        <w:ind w:left="1080"/>
        <w:rPr>
          <w:rFonts w:ascii="Calibri" w:hAnsi="Calibri" w:cs="Calibri"/>
          <w:bCs/>
          <w:szCs w:val="24"/>
        </w:rPr>
      </w:pPr>
      <w:r w:rsidRPr="00117C13">
        <w:rPr>
          <w:rFonts w:ascii="Calibri" w:hAnsi="Calibri" w:cs="Calibri"/>
          <w:b/>
          <w:i/>
          <w:iCs/>
          <w:szCs w:val="24"/>
        </w:rPr>
        <w:t>If you are a previous regional model awardee:</w:t>
      </w:r>
      <w:r w:rsidRPr="00117C13">
        <w:rPr>
          <w:rFonts w:ascii="Calibri" w:hAnsi="Calibri" w:cs="Calibri"/>
          <w:b/>
          <w:szCs w:val="24"/>
        </w:rPr>
        <w:t xml:space="preserve">  </w:t>
      </w:r>
      <w:r w:rsidR="00CA1B4F" w:rsidRPr="00117C13">
        <w:rPr>
          <w:rFonts w:ascii="Calibri" w:hAnsi="Calibri" w:cs="Calibri"/>
          <w:bCs/>
          <w:szCs w:val="24"/>
        </w:rPr>
        <w:t xml:space="preserve">Four (4) letters of support are required.  </w:t>
      </w:r>
      <w:r w:rsidR="00510489" w:rsidRPr="00117C13">
        <w:rPr>
          <w:rFonts w:ascii="Calibri" w:hAnsi="Calibri" w:cs="Calibri"/>
          <w:bCs/>
          <w:szCs w:val="24"/>
        </w:rPr>
        <w:t xml:space="preserve">The letters of support </w:t>
      </w:r>
      <w:r w:rsidR="00510489" w:rsidRPr="00117C13">
        <w:rPr>
          <w:rFonts w:ascii="Calibri" w:hAnsi="Calibri" w:cs="Calibri"/>
        </w:rPr>
        <w:t xml:space="preserve">must come from 4 different counties within your established region and include representation of a minimum </w:t>
      </w:r>
      <w:r w:rsidR="003D0A56" w:rsidRPr="00117C13">
        <w:rPr>
          <w:rFonts w:ascii="Calibri" w:hAnsi="Calibri" w:cs="Calibri"/>
        </w:rPr>
        <w:t xml:space="preserve">of </w:t>
      </w:r>
      <w:r w:rsidR="00510489" w:rsidRPr="00117C13">
        <w:rPr>
          <w:rFonts w:ascii="Calibri" w:hAnsi="Calibri" w:cs="Calibri"/>
        </w:rPr>
        <w:t>one</w:t>
      </w:r>
      <w:r w:rsidR="003D0A56" w:rsidRPr="00117C13">
        <w:rPr>
          <w:rFonts w:ascii="Calibri" w:hAnsi="Calibri" w:cs="Calibri"/>
        </w:rPr>
        <w:t xml:space="preserve"> </w:t>
      </w:r>
      <w:r w:rsidR="003D0A56" w:rsidRPr="00566F34">
        <w:rPr>
          <w:rFonts w:ascii="Calibri" w:hAnsi="Calibri" w:cs="Calibri"/>
        </w:rPr>
        <w:t>(1)</w:t>
      </w:r>
      <w:r w:rsidR="00510489" w:rsidRPr="00566F34">
        <w:rPr>
          <w:rFonts w:ascii="Calibri" w:hAnsi="Calibri" w:cs="Calibri"/>
        </w:rPr>
        <w:t xml:space="preserve"> rural, one </w:t>
      </w:r>
      <w:r w:rsidR="003D0A56" w:rsidRPr="00566F34">
        <w:rPr>
          <w:rFonts w:ascii="Calibri" w:hAnsi="Calibri" w:cs="Calibri"/>
        </w:rPr>
        <w:t xml:space="preserve">(1) </w:t>
      </w:r>
      <w:r w:rsidR="00510489" w:rsidRPr="00566F34">
        <w:rPr>
          <w:rFonts w:ascii="Calibri" w:hAnsi="Calibri" w:cs="Calibri"/>
        </w:rPr>
        <w:t xml:space="preserve">urban, and one </w:t>
      </w:r>
      <w:r w:rsidR="003D0A56" w:rsidRPr="00566F34">
        <w:rPr>
          <w:rFonts w:ascii="Calibri" w:hAnsi="Calibri" w:cs="Calibri"/>
        </w:rPr>
        <w:t xml:space="preserve">(1) </w:t>
      </w:r>
      <w:r w:rsidR="00510489" w:rsidRPr="00566F34">
        <w:rPr>
          <w:rFonts w:ascii="Calibri" w:hAnsi="Calibri" w:cs="Calibri"/>
        </w:rPr>
        <w:t>suburban</w:t>
      </w:r>
      <w:r w:rsidR="00BD6CA4" w:rsidRPr="00566F34">
        <w:rPr>
          <w:rFonts w:ascii="Calibri" w:hAnsi="Calibri" w:cs="Calibri"/>
        </w:rPr>
        <w:t xml:space="preserve"> school</w:t>
      </w:r>
      <w:r w:rsidR="00510489" w:rsidRPr="00566F34">
        <w:rPr>
          <w:rFonts w:ascii="Calibri" w:hAnsi="Calibri" w:cs="Calibri"/>
        </w:rPr>
        <w:t xml:space="preserve"> district</w:t>
      </w:r>
      <w:r w:rsidR="00BD6CA4" w:rsidRPr="00566F34">
        <w:rPr>
          <w:rFonts w:ascii="Calibri" w:hAnsi="Calibri" w:cs="Calibri"/>
        </w:rPr>
        <w:t>/school</w:t>
      </w:r>
      <w:r w:rsidR="00510489" w:rsidRPr="00566F34">
        <w:rPr>
          <w:rFonts w:ascii="Calibri" w:hAnsi="Calibri" w:cs="Calibri"/>
        </w:rPr>
        <w:t>.</w:t>
      </w:r>
      <w:r w:rsidR="00CA1B4F" w:rsidRPr="00566F34">
        <w:rPr>
          <w:rFonts w:ascii="Calibri" w:hAnsi="Calibri" w:cs="Calibri"/>
          <w:bCs/>
          <w:szCs w:val="24"/>
        </w:rPr>
        <w:t xml:space="preserve"> </w:t>
      </w:r>
      <w:r w:rsidR="0081413B" w:rsidRPr="00566F34">
        <w:rPr>
          <w:rFonts w:ascii="Calibri" w:hAnsi="Calibri" w:cs="Calibri"/>
          <w:bCs/>
          <w:szCs w:val="24"/>
        </w:rPr>
        <w:t xml:space="preserve">At least one (1) letter of support must come from a </w:t>
      </w:r>
      <w:r w:rsidR="00B6301E" w:rsidRPr="00566F34">
        <w:rPr>
          <w:rFonts w:ascii="Calibri" w:hAnsi="Calibri" w:cs="Calibri"/>
          <w:bCs/>
          <w:szCs w:val="24"/>
        </w:rPr>
        <w:t>new county</w:t>
      </w:r>
      <w:r w:rsidR="00FD4EC3" w:rsidRPr="00566F34">
        <w:rPr>
          <w:rFonts w:ascii="Calibri" w:hAnsi="Calibri" w:cs="Calibri"/>
          <w:bCs/>
          <w:szCs w:val="24"/>
        </w:rPr>
        <w:t>.</w:t>
      </w:r>
      <w:r w:rsidR="00FD4EC3" w:rsidRPr="00117C13">
        <w:rPr>
          <w:rFonts w:ascii="Calibri" w:hAnsi="Calibri" w:cs="Calibri"/>
          <w:bCs/>
          <w:szCs w:val="24"/>
        </w:rPr>
        <w:t xml:space="preserve">  </w:t>
      </w:r>
    </w:p>
    <w:p w14:paraId="660185DC" w14:textId="57220EC5" w:rsidR="0010085C" w:rsidRDefault="0010085C" w:rsidP="00427A1A">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rPr>
          <w:rFonts w:ascii="Calibri" w:hAnsi="Calibri" w:cs="Calibri"/>
          <w:szCs w:val="24"/>
        </w:rPr>
      </w:pPr>
      <w:r>
        <w:rPr>
          <w:rFonts w:ascii="Calibri" w:hAnsi="Calibri" w:cs="Calibri"/>
          <w:szCs w:val="24"/>
        </w:rPr>
        <w:t xml:space="preserve">1) </w:t>
      </w:r>
      <w:r w:rsidR="00A93CE6" w:rsidRPr="00A93CE6">
        <w:rPr>
          <w:rFonts w:ascii="Calibri" w:hAnsi="Calibri" w:cs="Calibri"/>
          <w:szCs w:val="24"/>
        </w:rPr>
        <w:t>Steuben</w:t>
      </w:r>
      <w:r w:rsidR="007B17DD" w:rsidRPr="00A93CE6">
        <w:rPr>
          <w:rFonts w:ascii="Calibri" w:hAnsi="Calibri" w:cs="Calibri"/>
          <w:szCs w:val="24"/>
        </w:rPr>
        <w:t xml:space="preserve">: </w:t>
      </w:r>
      <w:r w:rsidR="00A93CE6" w:rsidRPr="00A93CE6">
        <w:rPr>
          <w:rFonts w:ascii="Calibri" w:hAnsi="Calibri" w:cs="Calibri"/>
          <w:szCs w:val="24"/>
        </w:rPr>
        <w:t>Fremont</w:t>
      </w:r>
      <w:r w:rsidR="007B17DD" w:rsidRPr="00A93CE6">
        <w:rPr>
          <w:rFonts w:ascii="Calibri" w:hAnsi="Calibri" w:cs="Calibri"/>
          <w:szCs w:val="24"/>
        </w:rPr>
        <w:t>, rural</w:t>
      </w:r>
      <w:r w:rsidRPr="00A93CE6">
        <w:rPr>
          <w:rFonts w:ascii="Calibri" w:hAnsi="Calibri" w:cs="Calibri"/>
          <w:szCs w:val="24"/>
        </w:rPr>
        <w:t>,</w:t>
      </w:r>
      <w:r>
        <w:rPr>
          <w:rFonts w:ascii="Calibri" w:hAnsi="Calibri" w:cs="Calibri"/>
          <w:szCs w:val="24"/>
        </w:rPr>
        <w:t xml:space="preserve"> 2) Elkhart: Goshen, suburban, 3) Lake</w:t>
      </w:r>
      <w:r w:rsidR="007B17DD">
        <w:rPr>
          <w:rFonts w:ascii="Calibri" w:hAnsi="Calibri" w:cs="Calibri"/>
          <w:szCs w:val="24"/>
        </w:rPr>
        <w:t xml:space="preserve">: </w:t>
      </w:r>
      <w:r>
        <w:rPr>
          <w:rFonts w:ascii="Calibri" w:hAnsi="Calibri" w:cs="Calibri"/>
          <w:szCs w:val="24"/>
        </w:rPr>
        <w:t>Hammond</w:t>
      </w:r>
      <w:r w:rsidR="007B17DD">
        <w:rPr>
          <w:rFonts w:ascii="Calibri" w:hAnsi="Calibri" w:cs="Calibri"/>
          <w:szCs w:val="24"/>
        </w:rPr>
        <w:t>, urban</w:t>
      </w:r>
      <w:r>
        <w:rPr>
          <w:rFonts w:ascii="Calibri" w:hAnsi="Calibri" w:cs="Calibri"/>
          <w:szCs w:val="24"/>
        </w:rPr>
        <w:t xml:space="preserve">, 4) </w:t>
      </w:r>
      <w:r w:rsidR="007B17DD">
        <w:rPr>
          <w:rFonts w:ascii="Calibri" w:hAnsi="Calibri" w:cs="Calibri"/>
          <w:szCs w:val="24"/>
        </w:rPr>
        <w:t xml:space="preserve">Fulton: </w:t>
      </w:r>
      <w:r w:rsidR="00A93CE6">
        <w:rPr>
          <w:rFonts w:ascii="Calibri" w:hAnsi="Calibri" w:cs="Calibri"/>
          <w:szCs w:val="24"/>
        </w:rPr>
        <w:t>Akron Elementary/</w:t>
      </w:r>
      <w:r w:rsidR="007B17DD">
        <w:rPr>
          <w:rFonts w:ascii="Calibri" w:hAnsi="Calibri" w:cs="Calibri"/>
          <w:szCs w:val="24"/>
        </w:rPr>
        <w:t>Tippecanoe Valley, rural, expansion county</w:t>
      </w:r>
      <w:r w:rsidR="00427A1A">
        <w:rPr>
          <w:rFonts w:ascii="Calibri" w:hAnsi="Calibri" w:cs="Calibri"/>
          <w:szCs w:val="24"/>
        </w:rPr>
        <w:t xml:space="preserve">. </w:t>
      </w:r>
      <w:r>
        <w:rPr>
          <w:rFonts w:ascii="Calibri" w:hAnsi="Calibri" w:cs="Calibri"/>
          <w:szCs w:val="24"/>
        </w:rPr>
        <w:t>Letters</w:t>
      </w:r>
      <w:r w:rsidR="00566F34">
        <w:rPr>
          <w:rFonts w:ascii="Calibri" w:hAnsi="Calibri" w:cs="Calibri"/>
          <w:szCs w:val="24"/>
        </w:rPr>
        <w:t xml:space="preserve"> of support</w:t>
      </w:r>
      <w:r>
        <w:rPr>
          <w:rFonts w:ascii="Calibri" w:hAnsi="Calibri" w:cs="Calibri"/>
          <w:szCs w:val="24"/>
        </w:rPr>
        <w:t xml:space="preserve"> from these schools are attached to </w:t>
      </w:r>
      <w:r w:rsidR="00566F34">
        <w:rPr>
          <w:rFonts w:ascii="Calibri" w:hAnsi="Calibri" w:cs="Calibri"/>
          <w:szCs w:val="24"/>
        </w:rPr>
        <w:t>TLF’s</w:t>
      </w:r>
      <w:r>
        <w:rPr>
          <w:rFonts w:ascii="Calibri" w:hAnsi="Calibri" w:cs="Calibri"/>
          <w:szCs w:val="24"/>
        </w:rPr>
        <w:t xml:space="preserve"> application</w:t>
      </w:r>
      <w:r w:rsidR="00566F34">
        <w:rPr>
          <w:rFonts w:ascii="Calibri" w:hAnsi="Calibri" w:cs="Calibri"/>
          <w:szCs w:val="24"/>
        </w:rPr>
        <w:t>.</w:t>
      </w:r>
    </w:p>
    <w:p w14:paraId="5B7EC896" w14:textId="77777777" w:rsidR="001564A9" w:rsidRPr="00CA1B4F" w:rsidRDefault="001564A9" w:rsidP="002A1F30">
      <w:pPr>
        <w:rPr>
          <w:rFonts w:ascii="Calibri" w:hAnsi="Calibri" w:cs="Calibri"/>
          <w:bCs/>
        </w:rPr>
      </w:pPr>
    </w:p>
    <w:p w14:paraId="1E7C1D9D" w14:textId="4299F4DE" w:rsidR="002A1F30" w:rsidRDefault="002A1F30" w:rsidP="00F145CE">
      <w:pPr>
        <w:ind w:left="360"/>
        <w:jc w:val="both"/>
        <w:rPr>
          <w:rFonts w:ascii="Calibri" w:hAnsi="Calibri" w:cs="Calibri"/>
        </w:rPr>
      </w:pPr>
      <w:r w:rsidRPr="00566F34">
        <w:rPr>
          <w:rFonts w:ascii="Calibri" w:hAnsi="Calibri" w:cs="Calibri"/>
        </w:rPr>
        <w:t xml:space="preserve">Describe </w:t>
      </w:r>
      <w:r w:rsidR="00D85AB0" w:rsidRPr="00566F34">
        <w:rPr>
          <w:rFonts w:ascii="Calibri" w:hAnsi="Calibri" w:cs="Calibri"/>
        </w:rPr>
        <w:t>the agency’s</w:t>
      </w:r>
      <w:r w:rsidRPr="00566F34">
        <w:rPr>
          <w:rFonts w:ascii="Calibri" w:hAnsi="Calibri" w:cs="Calibri"/>
        </w:rPr>
        <w:t xml:space="preserve"> experience with independent evaluation</w:t>
      </w:r>
      <w:r w:rsidR="00566F34">
        <w:rPr>
          <w:rFonts w:ascii="Calibri" w:hAnsi="Calibri" w:cs="Calibri"/>
        </w:rPr>
        <w:t xml:space="preserve"> </w:t>
      </w:r>
      <w:r w:rsidRPr="002A1F30">
        <w:rPr>
          <w:rFonts w:ascii="Calibri" w:hAnsi="Calibri" w:cs="Calibri"/>
        </w:rPr>
        <w:t>of school-based</w:t>
      </w:r>
      <w:r w:rsidR="007C2FC0">
        <w:rPr>
          <w:rFonts w:ascii="Calibri" w:hAnsi="Calibri" w:cs="Calibri"/>
        </w:rPr>
        <w:t xml:space="preserve"> and/or community </w:t>
      </w:r>
      <w:r w:rsidR="00E1503A">
        <w:rPr>
          <w:rFonts w:ascii="Calibri" w:hAnsi="Calibri" w:cs="Calibri"/>
        </w:rPr>
        <w:t xml:space="preserve">targeted </w:t>
      </w:r>
      <w:r w:rsidRPr="002A1F30">
        <w:rPr>
          <w:rFonts w:ascii="Calibri" w:hAnsi="Calibri" w:cs="Calibri"/>
        </w:rPr>
        <w:t xml:space="preserve">services and provide an overview of </w:t>
      </w:r>
      <w:r w:rsidR="00D85AB0">
        <w:rPr>
          <w:rFonts w:ascii="Calibri" w:hAnsi="Calibri" w:cs="Calibri"/>
        </w:rPr>
        <w:t>the agency’s</w:t>
      </w:r>
      <w:r w:rsidRPr="002A1F30">
        <w:rPr>
          <w:rFonts w:ascii="Calibri" w:hAnsi="Calibri" w:cs="Calibri"/>
        </w:rPr>
        <w:t xml:space="preserve"> plan to evaluate the proposed programs for this contract.</w:t>
      </w:r>
    </w:p>
    <w:p w14:paraId="6D37F886" w14:textId="77777777" w:rsidR="00E1503A" w:rsidRPr="002A1F30" w:rsidRDefault="00E1503A" w:rsidP="002A1F30">
      <w:pPr>
        <w:rPr>
          <w:rFonts w:ascii="Calibri" w:hAnsi="Calibri" w:cs="Calibri"/>
        </w:rPr>
      </w:pPr>
    </w:p>
    <w:p w14:paraId="46A6FEE2" w14:textId="4B6A78A4" w:rsidR="003D342C" w:rsidRDefault="00103D55" w:rsidP="001C761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TLF has used Upstream </w:t>
      </w:r>
      <w:r w:rsidR="00D21C74">
        <w:rPr>
          <w:rFonts w:ascii="Calibri" w:hAnsi="Calibri" w:cs="Calibri"/>
          <w:szCs w:val="24"/>
        </w:rPr>
        <w:t xml:space="preserve">Prevention, Inc. </w:t>
      </w:r>
      <w:r>
        <w:rPr>
          <w:rFonts w:ascii="Calibri" w:hAnsi="Calibri" w:cs="Calibri"/>
          <w:szCs w:val="24"/>
        </w:rPr>
        <w:t>since</w:t>
      </w:r>
      <w:r w:rsidR="00566F34">
        <w:rPr>
          <w:rFonts w:ascii="Calibri" w:hAnsi="Calibri" w:cs="Calibri"/>
          <w:szCs w:val="24"/>
        </w:rPr>
        <w:t xml:space="preserve"> the</w:t>
      </w:r>
      <w:r>
        <w:rPr>
          <w:rFonts w:ascii="Calibri" w:hAnsi="Calibri" w:cs="Calibri"/>
          <w:szCs w:val="24"/>
        </w:rPr>
        <w:t xml:space="preserve"> initial grant</w:t>
      </w:r>
      <w:r w:rsidR="00D21C74">
        <w:rPr>
          <w:rFonts w:ascii="Calibri" w:hAnsi="Calibri" w:cs="Calibri"/>
          <w:szCs w:val="24"/>
        </w:rPr>
        <w:t xml:space="preserve"> award </w:t>
      </w:r>
      <w:r>
        <w:rPr>
          <w:rFonts w:ascii="Calibri" w:hAnsi="Calibri" w:cs="Calibri"/>
          <w:szCs w:val="24"/>
        </w:rPr>
        <w:t xml:space="preserve">in 2020 so </w:t>
      </w:r>
      <w:r w:rsidR="00D21C74">
        <w:rPr>
          <w:rFonts w:ascii="Calibri" w:hAnsi="Calibri" w:cs="Calibri"/>
          <w:szCs w:val="24"/>
        </w:rPr>
        <w:t>it</w:t>
      </w:r>
      <w:r>
        <w:rPr>
          <w:rFonts w:ascii="Calibri" w:hAnsi="Calibri" w:cs="Calibri"/>
          <w:szCs w:val="24"/>
        </w:rPr>
        <w:t xml:space="preserve"> is familiar with local needs and program</w:t>
      </w:r>
      <w:r w:rsidR="00566F34">
        <w:rPr>
          <w:rFonts w:ascii="Calibri" w:hAnsi="Calibri" w:cs="Calibri"/>
          <w:szCs w:val="24"/>
        </w:rPr>
        <w:t>s</w:t>
      </w:r>
      <w:r w:rsidR="00F23873">
        <w:rPr>
          <w:rFonts w:ascii="Calibri" w:hAnsi="Calibri" w:cs="Calibri"/>
          <w:szCs w:val="24"/>
        </w:rPr>
        <w:t>.</w:t>
      </w:r>
      <w:r>
        <w:rPr>
          <w:rFonts w:ascii="Calibri" w:hAnsi="Calibri" w:cs="Calibri"/>
          <w:szCs w:val="24"/>
        </w:rPr>
        <w:t xml:space="preserve"> </w:t>
      </w:r>
      <w:r w:rsidR="00B5445C">
        <w:rPr>
          <w:rFonts w:ascii="Calibri" w:hAnsi="Calibri" w:cs="Calibri"/>
          <w:szCs w:val="24"/>
        </w:rPr>
        <w:t xml:space="preserve">If selected, </w:t>
      </w:r>
      <w:r w:rsidR="00C06484">
        <w:rPr>
          <w:rFonts w:ascii="Calibri" w:hAnsi="Calibri" w:cs="Calibri"/>
          <w:szCs w:val="24"/>
        </w:rPr>
        <w:t xml:space="preserve">TLF </w:t>
      </w:r>
      <w:r w:rsidR="00B5445C">
        <w:rPr>
          <w:rFonts w:ascii="Calibri" w:hAnsi="Calibri" w:cs="Calibri"/>
          <w:szCs w:val="24"/>
        </w:rPr>
        <w:t>will</w:t>
      </w:r>
      <w:r w:rsidR="00C06484">
        <w:rPr>
          <w:rFonts w:ascii="Calibri" w:hAnsi="Calibri" w:cs="Calibri"/>
          <w:szCs w:val="24"/>
        </w:rPr>
        <w:t xml:space="preserve"> continue with Upstream as </w:t>
      </w:r>
      <w:r w:rsidR="00B5445C">
        <w:rPr>
          <w:rFonts w:ascii="Calibri" w:hAnsi="Calibri" w:cs="Calibri"/>
          <w:szCs w:val="24"/>
        </w:rPr>
        <w:t xml:space="preserve">the northern region’s </w:t>
      </w:r>
      <w:r w:rsidR="00C06484">
        <w:rPr>
          <w:rFonts w:ascii="Calibri" w:hAnsi="Calibri" w:cs="Calibri"/>
          <w:szCs w:val="24"/>
        </w:rPr>
        <w:t>independent evaluator</w:t>
      </w:r>
      <w:r w:rsidR="00DF62EF">
        <w:rPr>
          <w:rFonts w:ascii="Calibri" w:hAnsi="Calibri" w:cs="Calibri"/>
          <w:szCs w:val="24"/>
        </w:rPr>
        <w:t xml:space="preserve">. </w:t>
      </w:r>
      <w:r w:rsidR="00DF62EF" w:rsidRPr="00DF62EF">
        <w:rPr>
          <w:rFonts w:ascii="Calibri" w:hAnsi="Calibri" w:cs="Calibri"/>
          <w:szCs w:val="24"/>
        </w:rPr>
        <w:t xml:space="preserve">Upstream has experience in gathering and utilizing data to evaluate and improve prevention efforts, </w:t>
      </w:r>
      <w:r w:rsidR="00DF62EF">
        <w:rPr>
          <w:rFonts w:ascii="Calibri" w:hAnsi="Calibri" w:cs="Calibri"/>
          <w:szCs w:val="24"/>
        </w:rPr>
        <w:t>with</w:t>
      </w:r>
      <w:r w:rsidR="00DF62EF" w:rsidRPr="00DF62EF">
        <w:rPr>
          <w:rFonts w:ascii="Calibri" w:hAnsi="Calibri" w:cs="Calibri"/>
          <w:szCs w:val="24"/>
        </w:rPr>
        <w:t xml:space="preserve"> a history of successful evaluation services </w:t>
      </w:r>
      <w:r w:rsidR="00DF62EF">
        <w:rPr>
          <w:rFonts w:ascii="Calibri" w:hAnsi="Calibri" w:cs="Calibri"/>
          <w:szCs w:val="24"/>
        </w:rPr>
        <w:t>for</w:t>
      </w:r>
      <w:r w:rsidR="00DF62EF" w:rsidRPr="00DF62EF">
        <w:rPr>
          <w:rFonts w:ascii="Calibri" w:hAnsi="Calibri" w:cs="Calibri"/>
          <w:szCs w:val="24"/>
        </w:rPr>
        <w:t xml:space="preserve"> DMHA grantees. Upstream is skilled at every stage of program evaluation from development of an evaluation plan, modifying and creating needed data collection tools, analyzing </w:t>
      </w:r>
      <w:r w:rsidR="00B5445C">
        <w:rPr>
          <w:rFonts w:ascii="Calibri" w:hAnsi="Calibri" w:cs="Calibri"/>
          <w:szCs w:val="24"/>
        </w:rPr>
        <w:t>collected</w:t>
      </w:r>
      <w:r w:rsidR="00DF62EF" w:rsidRPr="00DF62EF">
        <w:rPr>
          <w:rFonts w:ascii="Calibri" w:hAnsi="Calibri" w:cs="Calibri"/>
          <w:szCs w:val="24"/>
        </w:rPr>
        <w:t xml:space="preserve"> data, and providing evaluation reports.</w:t>
      </w:r>
      <w:r w:rsidR="00B5445C">
        <w:rPr>
          <w:rFonts w:ascii="Calibri" w:hAnsi="Calibri" w:cs="Calibri"/>
          <w:szCs w:val="24"/>
        </w:rPr>
        <w:t xml:space="preserve"> Upstream’s plan for this proposal is</w:t>
      </w:r>
      <w:r w:rsidR="00566F34">
        <w:rPr>
          <w:rFonts w:ascii="Calibri" w:hAnsi="Calibri" w:cs="Calibri"/>
          <w:szCs w:val="24"/>
        </w:rPr>
        <w:t>:</w:t>
      </w:r>
      <w:r w:rsidR="00B5445C">
        <w:rPr>
          <w:rFonts w:ascii="Calibri" w:hAnsi="Calibri" w:cs="Calibri"/>
          <w:szCs w:val="24"/>
        </w:rPr>
        <w:t xml:space="preserve"> 1) Build</w:t>
      </w:r>
      <w:r w:rsidR="00B5445C" w:rsidRPr="00B5445C">
        <w:rPr>
          <w:rFonts w:ascii="Calibri" w:hAnsi="Calibri" w:cs="Calibri"/>
          <w:szCs w:val="24"/>
        </w:rPr>
        <w:t xml:space="preserve"> comprehensive evaluation plan for SFY25</w:t>
      </w:r>
      <w:r w:rsidR="00B5445C">
        <w:rPr>
          <w:rFonts w:ascii="Calibri" w:hAnsi="Calibri" w:cs="Calibri"/>
          <w:szCs w:val="24"/>
        </w:rPr>
        <w:t>, 2) M</w:t>
      </w:r>
      <w:r w:rsidR="00B5445C" w:rsidRPr="00B5445C">
        <w:rPr>
          <w:rFonts w:ascii="Calibri" w:hAnsi="Calibri" w:cs="Calibri"/>
          <w:szCs w:val="24"/>
        </w:rPr>
        <w:t>odify existing tools</w:t>
      </w:r>
      <w:r w:rsidR="00B5445C">
        <w:rPr>
          <w:rFonts w:ascii="Calibri" w:hAnsi="Calibri" w:cs="Calibri"/>
          <w:szCs w:val="24"/>
        </w:rPr>
        <w:t xml:space="preserve"> for</w:t>
      </w:r>
      <w:r w:rsidR="00B5445C" w:rsidRPr="00B5445C">
        <w:rPr>
          <w:rFonts w:ascii="Calibri" w:hAnsi="Calibri" w:cs="Calibri"/>
          <w:szCs w:val="24"/>
        </w:rPr>
        <w:t xml:space="preserve"> </w:t>
      </w:r>
      <w:r>
        <w:rPr>
          <w:rFonts w:ascii="Calibri" w:hAnsi="Calibri" w:cs="Calibri"/>
          <w:szCs w:val="24"/>
        </w:rPr>
        <w:t xml:space="preserve">evaluation-plan </w:t>
      </w:r>
      <w:r w:rsidR="00B5445C" w:rsidRPr="00B5445C">
        <w:rPr>
          <w:rFonts w:ascii="Calibri" w:hAnsi="Calibri" w:cs="Calibri"/>
          <w:szCs w:val="24"/>
        </w:rPr>
        <w:t>measures</w:t>
      </w:r>
      <w:r>
        <w:rPr>
          <w:rFonts w:ascii="Calibri" w:hAnsi="Calibri" w:cs="Calibri"/>
          <w:szCs w:val="24"/>
        </w:rPr>
        <w:t xml:space="preserve">, 3) Evaluate </w:t>
      </w:r>
      <w:r w:rsidRPr="00103D55">
        <w:rPr>
          <w:rFonts w:ascii="Calibri" w:hAnsi="Calibri" w:cs="Calibri"/>
          <w:szCs w:val="24"/>
        </w:rPr>
        <w:t>process and outcome data</w:t>
      </w:r>
      <w:r>
        <w:rPr>
          <w:rFonts w:ascii="Calibri" w:hAnsi="Calibri" w:cs="Calibri"/>
          <w:szCs w:val="24"/>
        </w:rPr>
        <w:t xml:space="preserve"> to measure</w:t>
      </w:r>
      <w:r w:rsidRPr="00103D55">
        <w:rPr>
          <w:rFonts w:ascii="Calibri" w:hAnsi="Calibri" w:cs="Calibri"/>
          <w:szCs w:val="24"/>
        </w:rPr>
        <w:t xml:space="preserve"> project efforts</w:t>
      </w:r>
      <w:r>
        <w:rPr>
          <w:rFonts w:ascii="Calibri" w:hAnsi="Calibri" w:cs="Calibri"/>
          <w:szCs w:val="24"/>
        </w:rPr>
        <w:t xml:space="preserve">, 4) </w:t>
      </w:r>
      <w:r w:rsidRPr="00103D55">
        <w:rPr>
          <w:rFonts w:ascii="Calibri" w:hAnsi="Calibri" w:cs="Calibri"/>
          <w:szCs w:val="24"/>
        </w:rPr>
        <w:t>Compile evaluation report outlining progress toward goals and objectives</w:t>
      </w:r>
      <w:r>
        <w:rPr>
          <w:rFonts w:ascii="Calibri" w:hAnsi="Calibri" w:cs="Calibri"/>
          <w:szCs w:val="24"/>
        </w:rPr>
        <w:t xml:space="preserve">, and 5) </w:t>
      </w:r>
      <w:r w:rsidRPr="00103D55">
        <w:rPr>
          <w:rFonts w:ascii="Calibri" w:hAnsi="Calibri" w:cs="Calibri"/>
          <w:szCs w:val="24"/>
        </w:rPr>
        <w:t>Ongoing consultation with TLF</w:t>
      </w:r>
      <w:r>
        <w:rPr>
          <w:rFonts w:ascii="Calibri" w:hAnsi="Calibri" w:cs="Calibri"/>
          <w:szCs w:val="24"/>
        </w:rPr>
        <w:t>, subcontractors, and</w:t>
      </w:r>
      <w:r w:rsidRPr="00103D55">
        <w:rPr>
          <w:rFonts w:ascii="Calibri" w:hAnsi="Calibri" w:cs="Calibri"/>
          <w:szCs w:val="24"/>
        </w:rPr>
        <w:t xml:space="preserve"> DMHA</w:t>
      </w:r>
      <w:r>
        <w:rPr>
          <w:rFonts w:ascii="Calibri" w:hAnsi="Calibri" w:cs="Calibri"/>
          <w:szCs w:val="24"/>
        </w:rPr>
        <w:t xml:space="preserve"> to ensure</w:t>
      </w:r>
      <w:r w:rsidRPr="00103D55">
        <w:rPr>
          <w:rFonts w:ascii="Calibri" w:hAnsi="Calibri" w:cs="Calibri"/>
          <w:szCs w:val="24"/>
        </w:rPr>
        <w:t xml:space="preserve"> successful implementation a</w:t>
      </w:r>
      <w:r>
        <w:rPr>
          <w:rFonts w:ascii="Calibri" w:hAnsi="Calibri" w:cs="Calibri"/>
          <w:szCs w:val="24"/>
        </w:rPr>
        <w:t>nd program fidelity and assist with program selection to meet local needs within MTSS.</w:t>
      </w:r>
    </w:p>
    <w:p w14:paraId="009E6A88" w14:textId="77777777" w:rsidR="001C7619" w:rsidRDefault="001C7619" w:rsidP="00533C2C">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szCs w:val="24"/>
        </w:rPr>
      </w:pPr>
    </w:p>
    <w:p w14:paraId="1739A7B3" w14:textId="589027BA" w:rsidR="00533C2C" w:rsidRPr="008C465B" w:rsidRDefault="00533C2C" w:rsidP="00F145CE">
      <w:pPr>
        <w:tabs>
          <w:tab w:val="left" w:pos="720"/>
        </w:tabs>
        <w:autoSpaceDE w:val="0"/>
        <w:autoSpaceDN w:val="0"/>
        <w:adjustRightInd w:val="0"/>
        <w:rPr>
          <w:rFonts w:ascii="Calibri" w:hAnsi="Calibri" w:cs="Calibri"/>
          <w:b/>
          <w:szCs w:val="24"/>
        </w:rPr>
      </w:pPr>
      <w:r>
        <w:rPr>
          <w:rFonts w:ascii="Calibri" w:hAnsi="Calibri" w:cs="Calibri"/>
          <w:b/>
          <w:szCs w:val="24"/>
        </w:rPr>
        <w:t>2</w:t>
      </w:r>
      <w:r w:rsidRPr="008C465B">
        <w:rPr>
          <w:rFonts w:ascii="Calibri" w:hAnsi="Calibri" w:cs="Calibri"/>
          <w:b/>
          <w:szCs w:val="24"/>
        </w:rPr>
        <w:t>.4.</w:t>
      </w:r>
      <w:r w:rsidR="00190D48">
        <w:rPr>
          <w:rFonts w:ascii="Calibri" w:hAnsi="Calibri" w:cs="Calibri"/>
          <w:b/>
          <w:szCs w:val="24"/>
        </w:rPr>
        <w:t>4</w:t>
      </w:r>
      <w:r w:rsidR="00F145CE">
        <w:rPr>
          <w:rFonts w:ascii="Calibri" w:hAnsi="Calibri" w:cs="Calibri"/>
          <w:b/>
          <w:szCs w:val="24"/>
        </w:rPr>
        <w:tab/>
      </w:r>
      <w:r>
        <w:rPr>
          <w:rFonts w:ascii="Calibri" w:hAnsi="Calibri" w:cs="Calibri"/>
          <w:b/>
        </w:rPr>
        <w:t>Other Information</w:t>
      </w:r>
    </w:p>
    <w:p w14:paraId="19E32C30" w14:textId="77777777" w:rsidR="00533C2C" w:rsidRPr="008C465B" w:rsidRDefault="00533C2C" w:rsidP="00533C2C">
      <w:pPr>
        <w:ind w:left="720"/>
        <w:rPr>
          <w:rFonts w:ascii="Calibri" w:hAnsi="Calibri" w:cs="Calibri"/>
          <w:szCs w:val="24"/>
        </w:rPr>
      </w:pPr>
      <w:r w:rsidRPr="008C465B">
        <w:rPr>
          <w:rFonts w:ascii="Calibri" w:hAnsi="Calibri" w:cs="Calibri"/>
          <w:szCs w:val="24"/>
        </w:rPr>
        <w:tab/>
      </w:r>
    </w:p>
    <w:p w14:paraId="6E41F9BE" w14:textId="1F591044" w:rsidR="00533C2C" w:rsidRDefault="00533C2C" w:rsidP="00F145CE">
      <w:pPr>
        <w:widowControl/>
        <w:ind w:left="360"/>
        <w:jc w:val="both"/>
        <w:rPr>
          <w:rFonts w:ascii="Calibri" w:hAnsi="Calibri"/>
          <w:color w:val="000000"/>
        </w:rPr>
      </w:pPr>
      <w:r w:rsidRPr="53FE46F2">
        <w:rPr>
          <w:rFonts w:ascii="Calibri" w:hAnsi="Calibri"/>
          <w:color w:val="000000" w:themeColor="text1"/>
        </w:rPr>
        <w:t xml:space="preserve">What additional information can </w:t>
      </w:r>
      <w:r w:rsidR="00D85AB0">
        <w:rPr>
          <w:rFonts w:ascii="Calibri" w:hAnsi="Calibri"/>
          <w:color w:val="000000" w:themeColor="text1"/>
        </w:rPr>
        <w:t>this</w:t>
      </w:r>
      <w:r w:rsidRPr="53FE46F2">
        <w:rPr>
          <w:rFonts w:ascii="Calibri" w:hAnsi="Calibri"/>
          <w:color w:val="000000" w:themeColor="text1"/>
        </w:rPr>
        <w:t xml:space="preserve"> agency provide that will assist the state in the evaluation of </w:t>
      </w:r>
      <w:r w:rsidR="00D85AB0">
        <w:rPr>
          <w:rFonts w:ascii="Calibri" w:hAnsi="Calibri"/>
          <w:color w:val="000000" w:themeColor="text1"/>
        </w:rPr>
        <w:t>this</w:t>
      </w:r>
      <w:r w:rsidRPr="53FE46F2">
        <w:rPr>
          <w:rFonts w:ascii="Calibri" w:hAnsi="Calibri"/>
          <w:color w:val="000000" w:themeColor="text1"/>
        </w:rPr>
        <w:t xml:space="preserve"> proposal?</w:t>
      </w:r>
    </w:p>
    <w:p w14:paraId="7416D0B3" w14:textId="77777777" w:rsidR="00533C2C" w:rsidRPr="008C465B" w:rsidRDefault="00533C2C" w:rsidP="00533C2C">
      <w:pPr>
        <w:widowControl/>
        <w:spacing w:line="276" w:lineRule="auto"/>
        <w:ind w:left="720"/>
        <w:rPr>
          <w:rFonts w:ascii="Calibri" w:hAnsi="Calibri" w:cs="Calibri"/>
        </w:rPr>
      </w:pPr>
    </w:p>
    <w:p w14:paraId="144A5D23" w14:textId="45DDA15F" w:rsidR="00AC027E" w:rsidRPr="008C465B" w:rsidRDefault="00D22AE3" w:rsidP="00AC027E">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Cs w:val="24"/>
        </w:rPr>
      </w:pPr>
      <w:r>
        <w:rPr>
          <w:rFonts w:ascii="Calibri" w:hAnsi="Calibri" w:cs="Calibri"/>
          <w:szCs w:val="24"/>
        </w:rPr>
        <w:t xml:space="preserve">Q&amp;A for this RFP advised respondents to limit responses for the Business and Technical proposals to 12 pages. The </w:t>
      </w:r>
      <w:r w:rsidR="002C3DA3">
        <w:rPr>
          <w:rFonts w:ascii="Calibri" w:hAnsi="Calibri" w:cs="Calibri"/>
          <w:szCs w:val="24"/>
        </w:rPr>
        <w:t>RFP’s</w:t>
      </w:r>
      <w:r w:rsidR="00E9267E">
        <w:rPr>
          <w:rFonts w:ascii="Calibri" w:hAnsi="Calibri" w:cs="Calibri"/>
          <w:szCs w:val="24"/>
        </w:rPr>
        <w:t xml:space="preserve"> </w:t>
      </w:r>
      <w:r>
        <w:rPr>
          <w:rFonts w:ascii="Calibri" w:hAnsi="Calibri" w:cs="Calibri"/>
          <w:szCs w:val="24"/>
        </w:rPr>
        <w:t>templates were 14 pages so TLF ke</w:t>
      </w:r>
      <w:r w:rsidR="00E9267E">
        <w:rPr>
          <w:rFonts w:ascii="Calibri" w:hAnsi="Calibri" w:cs="Calibri"/>
          <w:szCs w:val="24"/>
        </w:rPr>
        <w:t>pt</w:t>
      </w:r>
      <w:r>
        <w:rPr>
          <w:rFonts w:ascii="Calibri" w:hAnsi="Calibri" w:cs="Calibri"/>
          <w:szCs w:val="24"/>
        </w:rPr>
        <w:t xml:space="preserve"> th</w:t>
      </w:r>
      <w:r w:rsidR="00C06484">
        <w:rPr>
          <w:rFonts w:ascii="Calibri" w:hAnsi="Calibri" w:cs="Calibri"/>
          <w:szCs w:val="24"/>
        </w:rPr>
        <w:t>is proposal as short as possible while being responsive to the questions asked.</w:t>
      </w:r>
      <w:r>
        <w:rPr>
          <w:rFonts w:ascii="Calibri" w:hAnsi="Calibri" w:cs="Calibri"/>
          <w:szCs w:val="24"/>
        </w:rPr>
        <w:t xml:space="preserve"> </w:t>
      </w:r>
    </w:p>
    <w:sectPr w:rsidR="00AC027E" w:rsidRPr="008C465B" w:rsidSect="00F145CE">
      <w:headerReference w:type="default" r:id="rId10"/>
      <w:footerReference w:type="default" r:id="rId11"/>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D7364" w14:textId="77777777" w:rsidR="00200F81" w:rsidRDefault="00200F81" w:rsidP="002308E6">
      <w:r>
        <w:separator/>
      </w:r>
    </w:p>
  </w:endnote>
  <w:endnote w:type="continuationSeparator" w:id="0">
    <w:p w14:paraId="59A71FCE" w14:textId="77777777" w:rsidR="00200F81" w:rsidRDefault="00200F81" w:rsidP="002308E6">
      <w:r>
        <w:continuationSeparator/>
      </w:r>
    </w:p>
  </w:endnote>
  <w:endnote w:type="continuationNotice" w:id="1">
    <w:p w14:paraId="5EA6AB31" w14:textId="77777777" w:rsidR="00200F81" w:rsidRDefault="00200F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72202" w14:textId="77777777" w:rsidR="00405711" w:rsidRPr="00BB52B4" w:rsidRDefault="00405711">
    <w:pPr>
      <w:pStyle w:val="Footer"/>
      <w:jc w:val="center"/>
      <w:rPr>
        <w:rFonts w:ascii="Calibri" w:hAnsi="Calibri" w:cs="Calibri"/>
      </w:rPr>
    </w:pPr>
    <w:r w:rsidRPr="00BB52B4">
      <w:rPr>
        <w:rFonts w:ascii="Calibri" w:hAnsi="Calibri" w:cs="Calibri"/>
        <w:sz w:val="20"/>
      </w:rPr>
      <w:t xml:space="preserve">Page </w:t>
    </w:r>
    <w:r w:rsidRPr="00BB52B4">
      <w:rPr>
        <w:rFonts w:ascii="Calibri" w:hAnsi="Calibri" w:cs="Calibri"/>
        <w:b/>
        <w:sz w:val="20"/>
        <w:szCs w:val="24"/>
      </w:rPr>
      <w:fldChar w:fldCharType="begin"/>
    </w:r>
    <w:r w:rsidRPr="00BB52B4">
      <w:rPr>
        <w:rFonts w:ascii="Calibri" w:hAnsi="Calibri" w:cs="Calibri"/>
        <w:b/>
        <w:sz w:val="20"/>
      </w:rPr>
      <w:instrText xml:space="preserve"> PAGE </w:instrText>
    </w:r>
    <w:r w:rsidRPr="00BB52B4">
      <w:rPr>
        <w:rFonts w:ascii="Calibri" w:hAnsi="Calibri" w:cs="Calibri"/>
        <w:b/>
        <w:sz w:val="20"/>
        <w:szCs w:val="24"/>
      </w:rPr>
      <w:fldChar w:fldCharType="separate"/>
    </w:r>
    <w:r w:rsidR="000B38F5">
      <w:rPr>
        <w:rFonts w:ascii="Calibri" w:hAnsi="Calibri" w:cs="Calibri"/>
        <w:b/>
        <w:noProof/>
        <w:sz w:val="20"/>
      </w:rPr>
      <w:t>2</w:t>
    </w:r>
    <w:r w:rsidRPr="00BB52B4">
      <w:rPr>
        <w:rFonts w:ascii="Calibri" w:hAnsi="Calibri" w:cs="Calibri"/>
        <w:b/>
        <w:sz w:val="20"/>
        <w:szCs w:val="24"/>
      </w:rPr>
      <w:fldChar w:fldCharType="end"/>
    </w:r>
    <w:r w:rsidRPr="00BB52B4">
      <w:rPr>
        <w:rFonts w:ascii="Calibri" w:hAnsi="Calibri" w:cs="Calibri"/>
        <w:sz w:val="20"/>
      </w:rPr>
      <w:t xml:space="preserve"> of </w:t>
    </w:r>
    <w:r w:rsidRPr="00BB52B4">
      <w:rPr>
        <w:rFonts w:ascii="Calibri" w:hAnsi="Calibri" w:cs="Calibri"/>
        <w:b/>
        <w:sz w:val="20"/>
        <w:szCs w:val="24"/>
      </w:rPr>
      <w:fldChar w:fldCharType="begin"/>
    </w:r>
    <w:r w:rsidRPr="00BB52B4">
      <w:rPr>
        <w:rFonts w:ascii="Calibri" w:hAnsi="Calibri" w:cs="Calibri"/>
        <w:b/>
        <w:sz w:val="20"/>
      </w:rPr>
      <w:instrText xml:space="preserve"> NUMPAGES  </w:instrText>
    </w:r>
    <w:r w:rsidRPr="00BB52B4">
      <w:rPr>
        <w:rFonts w:ascii="Calibri" w:hAnsi="Calibri" w:cs="Calibri"/>
        <w:b/>
        <w:sz w:val="20"/>
        <w:szCs w:val="24"/>
      </w:rPr>
      <w:fldChar w:fldCharType="separate"/>
    </w:r>
    <w:r w:rsidR="000B38F5">
      <w:rPr>
        <w:rFonts w:ascii="Calibri" w:hAnsi="Calibri" w:cs="Calibri"/>
        <w:b/>
        <w:noProof/>
        <w:sz w:val="20"/>
      </w:rPr>
      <w:t>3</w:t>
    </w:r>
    <w:r w:rsidRPr="00BB52B4">
      <w:rPr>
        <w:rFonts w:ascii="Calibri" w:hAnsi="Calibri" w:cs="Calibri"/>
        <w:b/>
        <w:sz w:val="20"/>
        <w:szCs w:val="24"/>
      </w:rPr>
      <w:fldChar w:fldCharType="end"/>
    </w:r>
  </w:p>
  <w:p w14:paraId="3A0FF5F2" w14:textId="77777777" w:rsidR="00405711" w:rsidRDefault="004057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9B243" w14:textId="77777777" w:rsidR="00200F81" w:rsidRDefault="00200F81" w:rsidP="002308E6">
      <w:r>
        <w:separator/>
      </w:r>
    </w:p>
  </w:footnote>
  <w:footnote w:type="continuationSeparator" w:id="0">
    <w:p w14:paraId="688A729B" w14:textId="77777777" w:rsidR="00200F81" w:rsidRDefault="00200F81" w:rsidP="002308E6">
      <w:r>
        <w:continuationSeparator/>
      </w:r>
    </w:p>
  </w:footnote>
  <w:footnote w:type="continuationNotice" w:id="1">
    <w:p w14:paraId="2CD7D466" w14:textId="77777777" w:rsidR="00200F81" w:rsidRDefault="00200F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77B41" w14:textId="79097932" w:rsidR="00405711" w:rsidRPr="00BB52B4" w:rsidRDefault="00405711">
    <w:pPr>
      <w:pStyle w:val="Header"/>
      <w:rPr>
        <w:rFonts w:ascii="Calibri" w:hAnsi="Calibri" w:cs="Calibri"/>
        <w:sz w:val="20"/>
      </w:rPr>
    </w:pPr>
    <w:r w:rsidRPr="00B41B7E">
      <w:rPr>
        <w:rFonts w:ascii="Calibri" w:hAnsi="Calibri" w:cs="Calibri"/>
        <w:sz w:val="20"/>
      </w:rPr>
      <w:t xml:space="preserve">RFP </w:t>
    </w:r>
    <w:r w:rsidR="00B41B7E" w:rsidRPr="00B41B7E">
      <w:rPr>
        <w:rFonts w:ascii="Calibri" w:hAnsi="Calibri" w:cs="Calibri"/>
        <w:sz w:val="20"/>
      </w:rPr>
      <w:t>24-78769</w:t>
    </w:r>
    <w:r w:rsidRPr="00BB52B4">
      <w:rPr>
        <w:rFonts w:ascii="Calibri" w:hAnsi="Calibri" w:cs="Calibri"/>
        <w:sz w:val="20"/>
      </w:rPr>
      <w:tab/>
      <w:t>Technical Proposal</w:t>
    </w:r>
    <w:r w:rsidRPr="00BB52B4">
      <w:rPr>
        <w:rFonts w:ascii="Calibri" w:hAnsi="Calibri" w:cs="Calibri"/>
        <w:sz w:val="20"/>
      </w:rPr>
      <w:tab/>
      <w:t>Attachment 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73DF4"/>
    <w:multiLevelType w:val="hybridMultilevel"/>
    <w:tmpl w:val="F110816A"/>
    <w:lvl w:ilvl="0" w:tplc="3E4EC32C">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4B27E6"/>
    <w:multiLevelType w:val="hybridMultilevel"/>
    <w:tmpl w:val="40021764"/>
    <w:lvl w:ilvl="0" w:tplc="9B745F0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E5C1EF3"/>
    <w:multiLevelType w:val="hybridMultilevel"/>
    <w:tmpl w:val="156AC1CC"/>
    <w:lvl w:ilvl="0" w:tplc="04090013">
      <w:start w:val="1"/>
      <w:numFmt w:val="upperRoman"/>
      <w:lvlText w:val="%1."/>
      <w:lvlJc w:val="righ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18407434"/>
    <w:multiLevelType w:val="multilevel"/>
    <w:tmpl w:val="674C5832"/>
    <w:lvl w:ilvl="0">
      <w:start w:val="2"/>
      <w:numFmt w:val="decimal"/>
      <w:lvlText w:val="%1"/>
      <w:lvlJc w:val="left"/>
      <w:pPr>
        <w:ind w:left="480" w:hanging="480"/>
      </w:pPr>
      <w:rPr>
        <w:rFonts w:hint="default"/>
        <w:color w:val="FF0000"/>
        <w:u w:val="single"/>
      </w:rPr>
    </w:lvl>
    <w:lvl w:ilvl="1">
      <w:start w:val="4"/>
      <w:numFmt w:val="decimal"/>
      <w:lvlText w:val="%1.%2"/>
      <w:lvlJc w:val="left"/>
      <w:pPr>
        <w:ind w:left="480" w:hanging="480"/>
      </w:pPr>
      <w:rPr>
        <w:rFonts w:hint="default"/>
        <w:color w:val="FF0000"/>
        <w:u w:val="single"/>
      </w:rPr>
    </w:lvl>
    <w:lvl w:ilvl="2">
      <w:start w:val="3"/>
      <w:numFmt w:val="decimal"/>
      <w:lvlText w:val="%1.%2.%3"/>
      <w:lvlJc w:val="left"/>
      <w:pPr>
        <w:ind w:left="720" w:hanging="720"/>
      </w:pPr>
      <w:rPr>
        <w:rFonts w:hint="default"/>
        <w:color w:val="FF0000"/>
        <w:u w:val="single"/>
      </w:rPr>
    </w:lvl>
    <w:lvl w:ilvl="3">
      <w:start w:val="1"/>
      <w:numFmt w:val="decimal"/>
      <w:lvlText w:val="%1.%2.%3.%4"/>
      <w:lvlJc w:val="left"/>
      <w:pPr>
        <w:ind w:left="720" w:hanging="720"/>
      </w:pPr>
      <w:rPr>
        <w:rFonts w:hint="default"/>
        <w:color w:val="FF0000"/>
        <w:u w:val="single"/>
      </w:rPr>
    </w:lvl>
    <w:lvl w:ilvl="4">
      <w:start w:val="1"/>
      <w:numFmt w:val="decimal"/>
      <w:lvlText w:val="%1.%2.%3.%4.%5"/>
      <w:lvlJc w:val="left"/>
      <w:pPr>
        <w:ind w:left="1080" w:hanging="1080"/>
      </w:pPr>
      <w:rPr>
        <w:rFonts w:hint="default"/>
        <w:color w:val="FF0000"/>
        <w:u w:val="single"/>
      </w:rPr>
    </w:lvl>
    <w:lvl w:ilvl="5">
      <w:start w:val="1"/>
      <w:numFmt w:val="decimal"/>
      <w:lvlText w:val="%1.%2.%3.%4.%5.%6"/>
      <w:lvlJc w:val="left"/>
      <w:pPr>
        <w:ind w:left="1080" w:hanging="1080"/>
      </w:pPr>
      <w:rPr>
        <w:rFonts w:hint="default"/>
        <w:color w:val="FF0000"/>
        <w:u w:val="single"/>
      </w:rPr>
    </w:lvl>
    <w:lvl w:ilvl="6">
      <w:start w:val="1"/>
      <w:numFmt w:val="decimal"/>
      <w:lvlText w:val="%1.%2.%3.%4.%5.%6.%7"/>
      <w:lvlJc w:val="left"/>
      <w:pPr>
        <w:ind w:left="1440" w:hanging="1440"/>
      </w:pPr>
      <w:rPr>
        <w:rFonts w:hint="default"/>
        <w:color w:val="FF0000"/>
        <w:u w:val="single"/>
      </w:rPr>
    </w:lvl>
    <w:lvl w:ilvl="7">
      <w:start w:val="1"/>
      <w:numFmt w:val="decimal"/>
      <w:lvlText w:val="%1.%2.%3.%4.%5.%6.%7.%8"/>
      <w:lvlJc w:val="left"/>
      <w:pPr>
        <w:ind w:left="1440" w:hanging="1440"/>
      </w:pPr>
      <w:rPr>
        <w:rFonts w:hint="default"/>
        <w:color w:val="FF0000"/>
        <w:u w:val="single"/>
      </w:rPr>
    </w:lvl>
    <w:lvl w:ilvl="8">
      <w:start w:val="1"/>
      <w:numFmt w:val="decimal"/>
      <w:lvlText w:val="%1.%2.%3.%4.%5.%6.%7.%8.%9"/>
      <w:lvlJc w:val="left"/>
      <w:pPr>
        <w:ind w:left="1800" w:hanging="1800"/>
      </w:pPr>
      <w:rPr>
        <w:rFonts w:hint="default"/>
        <w:color w:val="FF0000"/>
        <w:u w:val="single"/>
      </w:rPr>
    </w:lvl>
  </w:abstractNum>
  <w:abstractNum w:abstractNumId="4" w15:restartNumberingAfterBreak="0">
    <w:nsid w:val="272F7314"/>
    <w:multiLevelType w:val="hybridMultilevel"/>
    <w:tmpl w:val="30B888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446B14"/>
    <w:multiLevelType w:val="hybridMultilevel"/>
    <w:tmpl w:val="6602E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9565B8"/>
    <w:multiLevelType w:val="multilevel"/>
    <w:tmpl w:val="97E49CE2"/>
    <w:lvl w:ilvl="0">
      <w:start w:val="11"/>
      <w:numFmt w:val="decimal"/>
      <w:lvlText w:val="%1."/>
      <w:lvlJc w:val="left"/>
      <w:pPr>
        <w:tabs>
          <w:tab w:val="num" w:pos="480"/>
        </w:tabs>
        <w:ind w:left="480" w:hanging="480"/>
      </w:pPr>
      <w:rPr>
        <w:rFonts w:hint="default"/>
        <w:b w:val="0"/>
      </w:rPr>
    </w:lvl>
    <w:lvl w:ilvl="1">
      <w:start w:val="4"/>
      <w:numFmt w:val="decimal"/>
      <w:lvlText w:val="%1.%2."/>
      <w:lvlJc w:val="left"/>
      <w:pPr>
        <w:tabs>
          <w:tab w:val="num" w:pos="840"/>
        </w:tabs>
        <w:ind w:left="840" w:hanging="480"/>
      </w:pPr>
      <w:rPr>
        <w:rFonts w:hint="default"/>
        <w:b/>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7" w15:restartNumberingAfterBreak="0">
    <w:nsid w:val="3B4A5360"/>
    <w:multiLevelType w:val="multilevel"/>
    <w:tmpl w:val="A30EDDA4"/>
    <w:lvl w:ilvl="0">
      <w:start w:val="14"/>
      <w:numFmt w:val="decimal"/>
      <w:lvlText w:val="%1."/>
      <w:lvlJc w:val="left"/>
      <w:pPr>
        <w:tabs>
          <w:tab w:val="num" w:pos="600"/>
        </w:tabs>
        <w:ind w:left="600" w:hanging="600"/>
      </w:pPr>
      <w:rPr>
        <w:rFonts w:hint="default"/>
        <w:u w:val="none"/>
      </w:rPr>
    </w:lvl>
    <w:lvl w:ilvl="1">
      <w:start w:val="13"/>
      <w:numFmt w:val="decimal"/>
      <w:lvlText w:val="%1.%2."/>
      <w:lvlJc w:val="left"/>
      <w:pPr>
        <w:tabs>
          <w:tab w:val="num" w:pos="960"/>
        </w:tabs>
        <w:ind w:left="960" w:hanging="600"/>
      </w:pPr>
      <w:rPr>
        <w:rFonts w:hint="default"/>
        <w:b/>
        <w:u w:val="none"/>
      </w:rPr>
    </w:lvl>
    <w:lvl w:ilvl="2">
      <w:start w:val="1"/>
      <w:numFmt w:val="upperLetter"/>
      <w:lvlText w:val="%1.%2.%3."/>
      <w:lvlJc w:val="left"/>
      <w:pPr>
        <w:tabs>
          <w:tab w:val="num" w:pos="1440"/>
        </w:tabs>
        <w:ind w:left="1440" w:hanging="720"/>
      </w:pPr>
      <w:rPr>
        <w:rFonts w:hint="default"/>
        <w:u w:val="none"/>
      </w:rPr>
    </w:lvl>
    <w:lvl w:ilvl="3">
      <w:start w:val="1"/>
      <w:numFmt w:val="decimal"/>
      <w:lvlText w:val="%1.%2.%3.%4."/>
      <w:lvlJc w:val="left"/>
      <w:pPr>
        <w:tabs>
          <w:tab w:val="num" w:pos="1800"/>
        </w:tabs>
        <w:ind w:left="1800" w:hanging="720"/>
      </w:pPr>
      <w:rPr>
        <w:rFonts w:hint="default"/>
        <w:u w:val="none"/>
      </w:rPr>
    </w:lvl>
    <w:lvl w:ilvl="4">
      <w:start w:val="1"/>
      <w:numFmt w:val="decimal"/>
      <w:lvlText w:val="%1.%2.%3.%4.%5."/>
      <w:lvlJc w:val="left"/>
      <w:pPr>
        <w:tabs>
          <w:tab w:val="num" w:pos="2520"/>
        </w:tabs>
        <w:ind w:left="2520" w:hanging="1080"/>
      </w:pPr>
      <w:rPr>
        <w:rFonts w:hint="default"/>
        <w:u w:val="none"/>
      </w:rPr>
    </w:lvl>
    <w:lvl w:ilvl="5">
      <w:start w:val="1"/>
      <w:numFmt w:val="decimal"/>
      <w:lvlText w:val="%1.%2.%3.%4.%5.%6."/>
      <w:lvlJc w:val="left"/>
      <w:pPr>
        <w:tabs>
          <w:tab w:val="num" w:pos="2880"/>
        </w:tabs>
        <w:ind w:left="2880" w:hanging="1080"/>
      </w:pPr>
      <w:rPr>
        <w:rFonts w:hint="default"/>
        <w:u w:val="none"/>
      </w:rPr>
    </w:lvl>
    <w:lvl w:ilvl="6">
      <w:start w:val="1"/>
      <w:numFmt w:val="decimal"/>
      <w:lvlText w:val="%1.%2.%3.%4.%5.%6.%7."/>
      <w:lvlJc w:val="left"/>
      <w:pPr>
        <w:tabs>
          <w:tab w:val="num" w:pos="3600"/>
        </w:tabs>
        <w:ind w:left="3600" w:hanging="1440"/>
      </w:pPr>
      <w:rPr>
        <w:rFonts w:hint="default"/>
        <w:u w:val="none"/>
      </w:rPr>
    </w:lvl>
    <w:lvl w:ilvl="7">
      <w:start w:val="1"/>
      <w:numFmt w:val="decimal"/>
      <w:lvlText w:val="%1.%2.%3.%4.%5.%6.%7.%8."/>
      <w:lvlJc w:val="left"/>
      <w:pPr>
        <w:tabs>
          <w:tab w:val="num" w:pos="3960"/>
        </w:tabs>
        <w:ind w:left="3960" w:hanging="1440"/>
      </w:pPr>
      <w:rPr>
        <w:rFonts w:hint="default"/>
        <w:u w:val="none"/>
      </w:rPr>
    </w:lvl>
    <w:lvl w:ilvl="8">
      <w:start w:val="1"/>
      <w:numFmt w:val="decimal"/>
      <w:lvlText w:val="%1.%2.%3.%4.%5.%6.%7.%8.%9."/>
      <w:lvlJc w:val="left"/>
      <w:pPr>
        <w:tabs>
          <w:tab w:val="num" w:pos="4680"/>
        </w:tabs>
        <w:ind w:left="4680" w:hanging="1800"/>
      </w:pPr>
      <w:rPr>
        <w:rFonts w:hint="default"/>
        <w:u w:val="none"/>
      </w:rPr>
    </w:lvl>
  </w:abstractNum>
  <w:abstractNum w:abstractNumId="8" w15:restartNumberingAfterBreak="0">
    <w:nsid w:val="3B9A4105"/>
    <w:multiLevelType w:val="hybridMultilevel"/>
    <w:tmpl w:val="6128B7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CC0B7C"/>
    <w:multiLevelType w:val="hybridMultilevel"/>
    <w:tmpl w:val="658AB5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AD3282"/>
    <w:multiLevelType w:val="hybridMultilevel"/>
    <w:tmpl w:val="0C86D682"/>
    <w:lvl w:ilvl="0" w:tplc="0409000F">
      <w:start w:val="6"/>
      <w:numFmt w:val="decimal"/>
      <w:lvlText w:val="%1."/>
      <w:lvlJc w:val="left"/>
      <w:pPr>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1" w15:restartNumberingAfterBreak="0">
    <w:nsid w:val="488F6504"/>
    <w:multiLevelType w:val="multilevel"/>
    <w:tmpl w:val="460828A6"/>
    <w:lvl w:ilvl="0">
      <w:start w:val="11"/>
      <w:numFmt w:val="decimal"/>
      <w:lvlText w:val="%1."/>
      <w:lvlJc w:val="left"/>
      <w:pPr>
        <w:tabs>
          <w:tab w:val="num" w:pos="600"/>
        </w:tabs>
        <w:ind w:left="600" w:hanging="600"/>
      </w:pPr>
      <w:rPr>
        <w:rFonts w:hint="default"/>
        <w:b w:val="0"/>
        <w:u w:val="none"/>
      </w:rPr>
    </w:lvl>
    <w:lvl w:ilvl="1">
      <w:start w:val="13"/>
      <w:numFmt w:val="decimal"/>
      <w:lvlText w:val="%1.%2."/>
      <w:lvlJc w:val="left"/>
      <w:pPr>
        <w:tabs>
          <w:tab w:val="num" w:pos="960"/>
        </w:tabs>
        <w:ind w:left="960" w:hanging="600"/>
      </w:pPr>
      <w:rPr>
        <w:rFonts w:hint="default"/>
        <w:b/>
        <w:u w:val="none"/>
      </w:rPr>
    </w:lvl>
    <w:lvl w:ilvl="2">
      <w:start w:val="1"/>
      <w:numFmt w:val="decimal"/>
      <w:lvlText w:val="%1.%2.%3."/>
      <w:lvlJc w:val="left"/>
      <w:pPr>
        <w:tabs>
          <w:tab w:val="num" w:pos="1440"/>
        </w:tabs>
        <w:ind w:left="1440" w:hanging="720"/>
      </w:pPr>
      <w:rPr>
        <w:rFonts w:hint="default"/>
        <w:b/>
        <w:u w:val="none"/>
      </w:rPr>
    </w:lvl>
    <w:lvl w:ilvl="3">
      <w:start w:val="1"/>
      <w:numFmt w:val="decimal"/>
      <w:lvlText w:val="%1.%2.%3.%4."/>
      <w:lvlJc w:val="left"/>
      <w:pPr>
        <w:tabs>
          <w:tab w:val="num" w:pos="1800"/>
        </w:tabs>
        <w:ind w:left="1800" w:hanging="720"/>
      </w:pPr>
      <w:rPr>
        <w:rFonts w:hint="default"/>
        <w:b w:val="0"/>
        <w:u w:val="none"/>
      </w:rPr>
    </w:lvl>
    <w:lvl w:ilvl="4">
      <w:start w:val="1"/>
      <w:numFmt w:val="decimal"/>
      <w:lvlText w:val="%1.%2.%3.%4.%5."/>
      <w:lvlJc w:val="left"/>
      <w:pPr>
        <w:tabs>
          <w:tab w:val="num" w:pos="2520"/>
        </w:tabs>
        <w:ind w:left="2520" w:hanging="1080"/>
      </w:pPr>
      <w:rPr>
        <w:rFonts w:hint="default"/>
        <w:b w:val="0"/>
        <w:u w:val="none"/>
      </w:rPr>
    </w:lvl>
    <w:lvl w:ilvl="5">
      <w:start w:val="1"/>
      <w:numFmt w:val="decimal"/>
      <w:lvlText w:val="%1.%2.%3.%4.%5.%6."/>
      <w:lvlJc w:val="left"/>
      <w:pPr>
        <w:tabs>
          <w:tab w:val="num" w:pos="2880"/>
        </w:tabs>
        <w:ind w:left="2880" w:hanging="1080"/>
      </w:pPr>
      <w:rPr>
        <w:rFonts w:hint="default"/>
        <w:b w:val="0"/>
        <w:u w:val="none"/>
      </w:rPr>
    </w:lvl>
    <w:lvl w:ilvl="6">
      <w:start w:val="1"/>
      <w:numFmt w:val="decimal"/>
      <w:lvlText w:val="%1.%2.%3.%4.%5.%6.%7."/>
      <w:lvlJc w:val="left"/>
      <w:pPr>
        <w:tabs>
          <w:tab w:val="num" w:pos="3600"/>
        </w:tabs>
        <w:ind w:left="3600" w:hanging="1440"/>
      </w:pPr>
      <w:rPr>
        <w:rFonts w:hint="default"/>
        <w:b w:val="0"/>
        <w:u w:val="none"/>
      </w:rPr>
    </w:lvl>
    <w:lvl w:ilvl="7">
      <w:start w:val="1"/>
      <w:numFmt w:val="decimal"/>
      <w:lvlText w:val="%1.%2.%3.%4.%5.%6.%7.%8."/>
      <w:lvlJc w:val="left"/>
      <w:pPr>
        <w:tabs>
          <w:tab w:val="num" w:pos="3960"/>
        </w:tabs>
        <w:ind w:left="3960" w:hanging="1440"/>
      </w:pPr>
      <w:rPr>
        <w:rFonts w:hint="default"/>
        <w:b w:val="0"/>
        <w:u w:val="none"/>
      </w:rPr>
    </w:lvl>
    <w:lvl w:ilvl="8">
      <w:start w:val="1"/>
      <w:numFmt w:val="decimal"/>
      <w:lvlText w:val="%1.%2.%3.%4.%5.%6.%7.%8.%9."/>
      <w:lvlJc w:val="left"/>
      <w:pPr>
        <w:tabs>
          <w:tab w:val="num" w:pos="4680"/>
        </w:tabs>
        <w:ind w:left="4680" w:hanging="1800"/>
      </w:pPr>
      <w:rPr>
        <w:rFonts w:hint="default"/>
        <w:b w:val="0"/>
        <w:u w:val="none"/>
      </w:rPr>
    </w:lvl>
  </w:abstractNum>
  <w:abstractNum w:abstractNumId="12" w15:restartNumberingAfterBreak="0">
    <w:nsid w:val="4AD318D6"/>
    <w:multiLevelType w:val="hybridMultilevel"/>
    <w:tmpl w:val="FFFFFFFF"/>
    <w:lvl w:ilvl="0" w:tplc="22B02B26">
      <w:start w:val="1"/>
      <w:numFmt w:val="bullet"/>
      <w:lvlText w:val=""/>
      <w:lvlJc w:val="left"/>
      <w:pPr>
        <w:ind w:left="720" w:hanging="360"/>
      </w:pPr>
      <w:rPr>
        <w:rFonts w:ascii="Symbol" w:hAnsi="Symbol" w:hint="default"/>
      </w:rPr>
    </w:lvl>
    <w:lvl w:ilvl="1" w:tplc="D4E03CE2">
      <w:start w:val="1"/>
      <w:numFmt w:val="bullet"/>
      <w:lvlText w:val="o"/>
      <w:lvlJc w:val="left"/>
      <w:pPr>
        <w:ind w:left="1440" w:hanging="360"/>
      </w:pPr>
      <w:rPr>
        <w:rFonts w:ascii="Courier New" w:hAnsi="Courier New" w:hint="default"/>
      </w:rPr>
    </w:lvl>
    <w:lvl w:ilvl="2" w:tplc="1A00F5EE">
      <w:start w:val="1"/>
      <w:numFmt w:val="bullet"/>
      <w:lvlText w:val=""/>
      <w:lvlJc w:val="left"/>
      <w:pPr>
        <w:ind w:left="2160" w:hanging="360"/>
      </w:pPr>
      <w:rPr>
        <w:rFonts w:ascii="Wingdings" w:hAnsi="Wingdings" w:hint="default"/>
      </w:rPr>
    </w:lvl>
    <w:lvl w:ilvl="3" w:tplc="6D76D262">
      <w:start w:val="1"/>
      <w:numFmt w:val="bullet"/>
      <w:lvlText w:val=""/>
      <w:lvlJc w:val="left"/>
      <w:pPr>
        <w:ind w:left="2880" w:hanging="360"/>
      </w:pPr>
      <w:rPr>
        <w:rFonts w:ascii="Symbol" w:hAnsi="Symbol" w:hint="default"/>
      </w:rPr>
    </w:lvl>
    <w:lvl w:ilvl="4" w:tplc="77EAD72E">
      <w:start w:val="1"/>
      <w:numFmt w:val="bullet"/>
      <w:lvlText w:val="o"/>
      <w:lvlJc w:val="left"/>
      <w:pPr>
        <w:ind w:left="3600" w:hanging="360"/>
      </w:pPr>
      <w:rPr>
        <w:rFonts w:ascii="Courier New" w:hAnsi="Courier New" w:hint="default"/>
      </w:rPr>
    </w:lvl>
    <w:lvl w:ilvl="5" w:tplc="A50073B4">
      <w:start w:val="1"/>
      <w:numFmt w:val="bullet"/>
      <w:lvlText w:val=""/>
      <w:lvlJc w:val="left"/>
      <w:pPr>
        <w:ind w:left="4320" w:hanging="360"/>
      </w:pPr>
      <w:rPr>
        <w:rFonts w:ascii="Wingdings" w:hAnsi="Wingdings" w:hint="default"/>
      </w:rPr>
    </w:lvl>
    <w:lvl w:ilvl="6" w:tplc="61D6C348">
      <w:start w:val="1"/>
      <w:numFmt w:val="bullet"/>
      <w:lvlText w:val=""/>
      <w:lvlJc w:val="left"/>
      <w:pPr>
        <w:ind w:left="5040" w:hanging="360"/>
      </w:pPr>
      <w:rPr>
        <w:rFonts w:ascii="Symbol" w:hAnsi="Symbol" w:hint="default"/>
      </w:rPr>
    </w:lvl>
    <w:lvl w:ilvl="7" w:tplc="566CBE00">
      <w:start w:val="1"/>
      <w:numFmt w:val="bullet"/>
      <w:lvlText w:val="o"/>
      <w:lvlJc w:val="left"/>
      <w:pPr>
        <w:ind w:left="5760" w:hanging="360"/>
      </w:pPr>
      <w:rPr>
        <w:rFonts w:ascii="Courier New" w:hAnsi="Courier New" w:hint="default"/>
      </w:rPr>
    </w:lvl>
    <w:lvl w:ilvl="8" w:tplc="A49A262A">
      <w:start w:val="1"/>
      <w:numFmt w:val="bullet"/>
      <w:lvlText w:val=""/>
      <w:lvlJc w:val="left"/>
      <w:pPr>
        <w:ind w:left="6480" w:hanging="360"/>
      </w:pPr>
      <w:rPr>
        <w:rFonts w:ascii="Wingdings" w:hAnsi="Wingdings" w:hint="default"/>
      </w:rPr>
    </w:lvl>
  </w:abstractNum>
  <w:abstractNum w:abstractNumId="13" w15:restartNumberingAfterBreak="0">
    <w:nsid w:val="505E68C9"/>
    <w:multiLevelType w:val="hybridMultilevel"/>
    <w:tmpl w:val="3C366E8A"/>
    <w:lvl w:ilvl="0" w:tplc="00F065C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115E63"/>
    <w:multiLevelType w:val="hybridMultilevel"/>
    <w:tmpl w:val="9842B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585527"/>
    <w:multiLevelType w:val="hybridMultilevel"/>
    <w:tmpl w:val="3C366E8A"/>
    <w:lvl w:ilvl="0" w:tplc="00F065C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A70344"/>
    <w:multiLevelType w:val="multilevel"/>
    <w:tmpl w:val="E66C3A48"/>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33D7303"/>
    <w:multiLevelType w:val="multilevel"/>
    <w:tmpl w:val="17348F8C"/>
    <w:lvl w:ilvl="0">
      <w:start w:val="1"/>
      <w:numFmt w:val="decimal"/>
      <w:lvlText w:val="%1."/>
      <w:lvlJc w:val="left"/>
      <w:pPr>
        <w:ind w:left="1440" w:hanging="360"/>
      </w:pPr>
      <w:rPr>
        <w:b w:val="0"/>
      </w:rPr>
    </w:lvl>
    <w:lvl w:ilvl="1">
      <w:start w:val="1"/>
      <w:numFmt w:val="decimal"/>
      <w:isLgl/>
      <w:lvlText w:val="%1.%2"/>
      <w:lvlJc w:val="left"/>
      <w:pPr>
        <w:ind w:left="900" w:hanging="36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8"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64433845"/>
    <w:multiLevelType w:val="multilevel"/>
    <w:tmpl w:val="3796FC9C"/>
    <w:lvl w:ilvl="0">
      <w:start w:val="11"/>
      <w:numFmt w:val="decimal"/>
      <w:lvlText w:val="%1."/>
      <w:lvlJc w:val="left"/>
      <w:pPr>
        <w:tabs>
          <w:tab w:val="num" w:pos="600"/>
        </w:tabs>
        <w:ind w:left="600" w:hanging="600"/>
      </w:pPr>
      <w:rPr>
        <w:rFonts w:hint="default"/>
      </w:rPr>
    </w:lvl>
    <w:lvl w:ilvl="1">
      <w:start w:val="15"/>
      <w:numFmt w:val="decimal"/>
      <w:lvlText w:val="%1.%2."/>
      <w:lvlJc w:val="left"/>
      <w:pPr>
        <w:tabs>
          <w:tab w:val="num" w:pos="960"/>
        </w:tabs>
        <w:ind w:left="960" w:hanging="60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66DA0D2F"/>
    <w:multiLevelType w:val="multilevel"/>
    <w:tmpl w:val="F4D05480"/>
    <w:lvl w:ilvl="0">
      <w:start w:val="11"/>
      <w:numFmt w:val="decimal"/>
      <w:lvlText w:val="%1."/>
      <w:lvlJc w:val="left"/>
      <w:pPr>
        <w:tabs>
          <w:tab w:val="num" w:pos="360"/>
        </w:tabs>
        <w:ind w:left="360" w:hanging="360"/>
      </w:pPr>
      <w:rPr>
        <w:rFonts w:hint="default"/>
        <w:b/>
      </w:rPr>
    </w:lvl>
    <w:lvl w:ilvl="1">
      <w:start w:val="15"/>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21" w15:restartNumberingAfterBreak="0">
    <w:nsid w:val="67AC49F7"/>
    <w:multiLevelType w:val="hybridMultilevel"/>
    <w:tmpl w:val="33688AA2"/>
    <w:lvl w:ilvl="0" w:tplc="E2A44E20">
      <w:start w:val="1"/>
      <w:numFmt w:val="bullet"/>
      <w:lvlText w:val=""/>
      <w:lvlJc w:val="left"/>
      <w:pPr>
        <w:ind w:left="720" w:hanging="360"/>
      </w:pPr>
      <w:rPr>
        <w:rFonts w:ascii="Symbol" w:hAnsi="Symbol" w:hint="default"/>
      </w:rPr>
    </w:lvl>
    <w:lvl w:ilvl="1" w:tplc="969EC252">
      <w:start w:val="1"/>
      <w:numFmt w:val="bullet"/>
      <w:lvlText w:val="o"/>
      <w:lvlJc w:val="left"/>
      <w:pPr>
        <w:ind w:left="1440" w:hanging="360"/>
      </w:pPr>
      <w:rPr>
        <w:rFonts w:ascii="Courier New" w:hAnsi="Courier New" w:hint="default"/>
      </w:rPr>
    </w:lvl>
    <w:lvl w:ilvl="2" w:tplc="670475DC">
      <w:start w:val="1"/>
      <w:numFmt w:val="bullet"/>
      <w:lvlText w:val=""/>
      <w:lvlJc w:val="left"/>
      <w:pPr>
        <w:ind w:left="2160" w:hanging="360"/>
      </w:pPr>
      <w:rPr>
        <w:rFonts w:ascii="Wingdings" w:hAnsi="Wingdings" w:hint="default"/>
      </w:rPr>
    </w:lvl>
    <w:lvl w:ilvl="3" w:tplc="DB388682">
      <w:start w:val="1"/>
      <w:numFmt w:val="bullet"/>
      <w:lvlText w:val=""/>
      <w:lvlJc w:val="left"/>
      <w:pPr>
        <w:ind w:left="2880" w:hanging="360"/>
      </w:pPr>
      <w:rPr>
        <w:rFonts w:ascii="Symbol" w:hAnsi="Symbol" w:hint="default"/>
      </w:rPr>
    </w:lvl>
    <w:lvl w:ilvl="4" w:tplc="C41C1BF6">
      <w:start w:val="1"/>
      <w:numFmt w:val="bullet"/>
      <w:lvlText w:val="o"/>
      <w:lvlJc w:val="left"/>
      <w:pPr>
        <w:ind w:left="3600" w:hanging="360"/>
      </w:pPr>
      <w:rPr>
        <w:rFonts w:ascii="Courier New" w:hAnsi="Courier New" w:hint="default"/>
      </w:rPr>
    </w:lvl>
    <w:lvl w:ilvl="5" w:tplc="2794B66E">
      <w:start w:val="1"/>
      <w:numFmt w:val="bullet"/>
      <w:lvlText w:val=""/>
      <w:lvlJc w:val="left"/>
      <w:pPr>
        <w:ind w:left="4320" w:hanging="360"/>
      </w:pPr>
      <w:rPr>
        <w:rFonts w:ascii="Wingdings" w:hAnsi="Wingdings" w:hint="default"/>
      </w:rPr>
    </w:lvl>
    <w:lvl w:ilvl="6" w:tplc="0ED68E96">
      <w:start w:val="1"/>
      <w:numFmt w:val="bullet"/>
      <w:lvlText w:val=""/>
      <w:lvlJc w:val="left"/>
      <w:pPr>
        <w:ind w:left="5040" w:hanging="360"/>
      </w:pPr>
      <w:rPr>
        <w:rFonts w:ascii="Symbol" w:hAnsi="Symbol" w:hint="default"/>
      </w:rPr>
    </w:lvl>
    <w:lvl w:ilvl="7" w:tplc="9E5A548C">
      <w:start w:val="1"/>
      <w:numFmt w:val="bullet"/>
      <w:lvlText w:val="o"/>
      <w:lvlJc w:val="left"/>
      <w:pPr>
        <w:ind w:left="5760" w:hanging="360"/>
      </w:pPr>
      <w:rPr>
        <w:rFonts w:ascii="Courier New" w:hAnsi="Courier New" w:hint="default"/>
      </w:rPr>
    </w:lvl>
    <w:lvl w:ilvl="8" w:tplc="FB0697F6">
      <w:start w:val="1"/>
      <w:numFmt w:val="bullet"/>
      <w:lvlText w:val=""/>
      <w:lvlJc w:val="left"/>
      <w:pPr>
        <w:ind w:left="6480" w:hanging="360"/>
      </w:pPr>
      <w:rPr>
        <w:rFonts w:ascii="Wingdings" w:hAnsi="Wingdings" w:hint="default"/>
      </w:rPr>
    </w:lvl>
  </w:abstractNum>
  <w:abstractNum w:abstractNumId="22" w15:restartNumberingAfterBreak="0">
    <w:nsid w:val="6C57057D"/>
    <w:multiLevelType w:val="hybridMultilevel"/>
    <w:tmpl w:val="48C88E54"/>
    <w:lvl w:ilvl="0" w:tplc="4B927FE0">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5D03E0"/>
    <w:multiLevelType w:val="hybridMultilevel"/>
    <w:tmpl w:val="52A04666"/>
    <w:lvl w:ilvl="0" w:tplc="0409000F">
      <w:start w:val="1"/>
      <w:numFmt w:val="decimal"/>
      <w:lvlText w:val="%1."/>
      <w:lvlJc w:val="left"/>
      <w:pPr>
        <w:ind w:left="720" w:hanging="360"/>
      </w:pPr>
      <w:rPr>
        <w:rFonts w:hint="default"/>
        <w:u w:val="none"/>
      </w:rPr>
    </w:lvl>
    <w:lvl w:ilvl="1" w:tplc="3A0A20D0">
      <w:start w:val="1"/>
      <w:numFmt w:val="lowerLetter"/>
      <w:lvlText w:val="%2."/>
      <w:lvlJc w:val="left"/>
      <w:pPr>
        <w:ind w:left="1440" w:hanging="360"/>
      </w:pPr>
      <w:rPr>
        <w:color w:val="FF0000"/>
      </w:rPr>
    </w:lvl>
    <w:lvl w:ilvl="2" w:tplc="0409001B">
      <w:start w:val="1"/>
      <w:numFmt w:val="lowerRoman"/>
      <w:lvlText w:val="%3."/>
      <w:lvlJc w:val="right"/>
      <w:pPr>
        <w:ind w:left="2160" w:hanging="180"/>
      </w:pPr>
    </w:lvl>
    <w:lvl w:ilvl="3" w:tplc="3C8A065E">
      <w:start w:val="12"/>
      <w:numFmt w:val="decimal"/>
      <w:lvlText w:val="%4"/>
      <w:lvlJc w:val="left"/>
      <w:pPr>
        <w:ind w:left="2880" w:hanging="360"/>
      </w:pPr>
      <w:rPr>
        <w:rFonts w:hint="default"/>
        <w:u w:val="none"/>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1A68CC"/>
    <w:multiLevelType w:val="hybridMultilevel"/>
    <w:tmpl w:val="15BAD61A"/>
    <w:lvl w:ilvl="0" w:tplc="473C1912">
      <w:start w:val="1"/>
      <w:numFmt w:val="bullet"/>
      <w:lvlText w:val=""/>
      <w:lvlJc w:val="left"/>
      <w:pPr>
        <w:tabs>
          <w:tab w:val="num" w:pos="720"/>
        </w:tabs>
        <w:ind w:left="720" w:hanging="360"/>
      </w:pPr>
      <w:rPr>
        <w:rFonts w:ascii="Symbol" w:hAnsi="Symbol" w:hint="default"/>
        <w:color w:val="auto"/>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5"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7DB852C4"/>
    <w:multiLevelType w:val="hybridMultilevel"/>
    <w:tmpl w:val="EEC499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72397A"/>
    <w:multiLevelType w:val="hybridMultilevel"/>
    <w:tmpl w:val="9572C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0365411">
    <w:abstractNumId w:val="21"/>
  </w:num>
  <w:num w:numId="2" w16cid:durableId="2080206413">
    <w:abstractNumId w:val="18"/>
  </w:num>
  <w:num w:numId="3" w16cid:durableId="348289103">
    <w:abstractNumId w:val="25"/>
  </w:num>
  <w:num w:numId="4" w16cid:durableId="1169445847">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53766983">
    <w:abstractNumId w:val="7"/>
  </w:num>
  <w:num w:numId="6" w16cid:durableId="532811083">
    <w:abstractNumId w:val="11"/>
  </w:num>
  <w:num w:numId="7" w16cid:durableId="613680247">
    <w:abstractNumId w:val="19"/>
  </w:num>
  <w:num w:numId="8" w16cid:durableId="25984179">
    <w:abstractNumId w:val="6"/>
  </w:num>
  <w:num w:numId="9" w16cid:durableId="1108425767">
    <w:abstractNumId w:val="20"/>
  </w:num>
  <w:num w:numId="10" w16cid:durableId="1113863697">
    <w:abstractNumId w:val="13"/>
  </w:num>
  <w:num w:numId="11" w16cid:durableId="846597920">
    <w:abstractNumId w:val="15"/>
  </w:num>
  <w:num w:numId="12" w16cid:durableId="963124554">
    <w:abstractNumId w:val="1"/>
  </w:num>
  <w:num w:numId="13" w16cid:durableId="2040203950">
    <w:abstractNumId w:val="24"/>
  </w:num>
  <w:num w:numId="14" w16cid:durableId="1379012050">
    <w:abstractNumId w:val="0"/>
  </w:num>
  <w:num w:numId="15" w16cid:durableId="338586454">
    <w:abstractNumId w:val="14"/>
  </w:num>
  <w:num w:numId="16" w16cid:durableId="1683507981">
    <w:abstractNumId w:val="9"/>
  </w:num>
  <w:num w:numId="17" w16cid:durableId="41246471">
    <w:abstractNumId w:val="3"/>
  </w:num>
  <w:num w:numId="18" w16cid:durableId="287858143">
    <w:abstractNumId w:val="23"/>
  </w:num>
  <w:num w:numId="19" w16cid:durableId="1135831613">
    <w:abstractNumId w:val="16"/>
  </w:num>
  <w:num w:numId="20" w16cid:durableId="1404331236">
    <w:abstractNumId w:val="17"/>
  </w:num>
  <w:num w:numId="21" w16cid:durableId="1381326402">
    <w:abstractNumId w:val="26"/>
  </w:num>
  <w:num w:numId="22" w16cid:durableId="1284535600">
    <w:abstractNumId w:val="5"/>
  </w:num>
  <w:num w:numId="23" w16cid:durableId="1438409857">
    <w:abstractNumId w:val="27"/>
  </w:num>
  <w:num w:numId="24" w16cid:durableId="537354881">
    <w:abstractNumId w:val="8"/>
  </w:num>
  <w:num w:numId="25" w16cid:durableId="620694456">
    <w:abstractNumId w:val="2"/>
  </w:num>
  <w:num w:numId="26" w16cid:durableId="793253156">
    <w:abstractNumId w:val="12"/>
  </w:num>
  <w:num w:numId="27" w16cid:durableId="624391891">
    <w:abstractNumId w:val="4"/>
  </w:num>
  <w:num w:numId="28" w16cid:durableId="51723237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91F"/>
    <w:rsid w:val="000124BE"/>
    <w:rsid w:val="00020ABF"/>
    <w:rsid w:val="00022993"/>
    <w:rsid w:val="0002567A"/>
    <w:rsid w:val="00027B27"/>
    <w:rsid w:val="000302FF"/>
    <w:rsid w:val="0003118B"/>
    <w:rsid w:val="0004165E"/>
    <w:rsid w:val="000442A3"/>
    <w:rsid w:val="00055473"/>
    <w:rsid w:val="00056DD3"/>
    <w:rsid w:val="00061911"/>
    <w:rsid w:val="0007024B"/>
    <w:rsid w:val="000721FB"/>
    <w:rsid w:val="00073BE7"/>
    <w:rsid w:val="0008196E"/>
    <w:rsid w:val="00083F06"/>
    <w:rsid w:val="0008474E"/>
    <w:rsid w:val="00084EC2"/>
    <w:rsid w:val="000852AA"/>
    <w:rsid w:val="0009072F"/>
    <w:rsid w:val="00090A3C"/>
    <w:rsid w:val="000949E2"/>
    <w:rsid w:val="00096ADC"/>
    <w:rsid w:val="000A41CA"/>
    <w:rsid w:val="000B3453"/>
    <w:rsid w:val="000B38F5"/>
    <w:rsid w:val="000B4D7C"/>
    <w:rsid w:val="000C0D82"/>
    <w:rsid w:val="000C7CA2"/>
    <w:rsid w:val="000D2B45"/>
    <w:rsid w:val="000E4B7F"/>
    <w:rsid w:val="000E5E81"/>
    <w:rsid w:val="000E749E"/>
    <w:rsid w:val="000F6050"/>
    <w:rsid w:val="000F6B85"/>
    <w:rsid w:val="0010085C"/>
    <w:rsid w:val="00103D55"/>
    <w:rsid w:val="0010777A"/>
    <w:rsid w:val="00111920"/>
    <w:rsid w:val="00112BC5"/>
    <w:rsid w:val="00112EA0"/>
    <w:rsid w:val="00113590"/>
    <w:rsid w:val="00115FFE"/>
    <w:rsid w:val="0011684E"/>
    <w:rsid w:val="00117C13"/>
    <w:rsid w:val="001211B7"/>
    <w:rsid w:val="0012221B"/>
    <w:rsid w:val="00122B42"/>
    <w:rsid w:val="001275CE"/>
    <w:rsid w:val="00127D17"/>
    <w:rsid w:val="00131A47"/>
    <w:rsid w:val="0013609E"/>
    <w:rsid w:val="001403AC"/>
    <w:rsid w:val="00142026"/>
    <w:rsid w:val="00144476"/>
    <w:rsid w:val="0014793B"/>
    <w:rsid w:val="00152875"/>
    <w:rsid w:val="00155058"/>
    <w:rsid w:val="001564A9"/>
    <w:rsid w:val="00157948"/>
    <w:rsid w:val="001616B6"/>
    <w:rsid w:val="00175357"/>
    <w:rsid w:val="00182E0F"/>
    <w:rsid w:val="00183667"/>
    <w:rsid w:val="0018458E"/>
    <w:rsid w:val="0018542F"/>
    <w:rsid w:val="00187AAE"/>
    <w:rsid w:val="00190057"/>
    <w:rsid w:val="00190D48"/>
    <w:rsid w:val="00191733"/>
    <w:rsid w:val="00191C32"/>
    <w:rsid w:val="001A031A"/>
    <w:rsid w:val="001A40D3"/>
    <w:rsid w:val="001A7BB2"/>
    <w:rsid w:val="001B21B4"/>
    <w:rsid w:val="001B4F9B"/>
    <w:rsid w:val="001B5C84"/>
    <w:rsid w:val="001B799C"/>
    <w:rsid w:val="001C127F"/>
    <w:rsid w:val="001C30DA"/>
    <w:rsid w:val="001C4419"/>
    <w:rsid w:val="001C7619"/>
    <w:rsid w:val="001D483D"/>
    <w:rsid w:val="001D6F77"/>
    <w:rsid w:val="001E1E24"/>
    <w:rsid w:val="001E39BF"/>
    <w:rsid w:val="001E4827"/>
    <w:rsid w:val="001E4BB0"/>
    <w:rsid w:val="001E60EA"/>
    <w:rsid w:val="001E6C41"/>
    <w:rsid w:val="001E7C67"/>
    <w:rsid w:val="001F2099"/>
    <w:rsid w:val="00200F81"/>
    <w:rsid w:val="002012DE"/>
    <w:rsid w:val="002034C2"/>
    <w:rsid w:val="002079F0"/>
    <w:rsid w:val="0021071E"/>
    <w:rsid w:val="00210865"/>
    <w:rsid w:val="00212237"/>
    <w:rsid w:val="00212345"/>
    <w:rsid w:val="00212922"/>
    <w:rsid w:val="002134EB"/>
    <w:rsid w:val="002160C3"/>
    <w:rsid w:val="00216AB4"/>
    <w:rsid w:val="002241F0"/>
    <w:rsid w:val="00224EB1"/>
    <w:rsid w:val="00227A69"/>
    <w:rsid w:val="002308E6"/>
    <w:rsid w:val="00231E97"/>
    <w:rsid w:val="0023278F"/>
    <w:rsid w:val="0023285F"/>
    <w:rsid w:val="00233B45"/>
    <w:rsid w:val="002474CD"/>
    <w:rsid w:val="002525FC"/>
    <w:rsid w:val="00252A96"/>
    <w:rsid w:val="0025640C"/>
    <w:rsid w:val="002649E9"/>
    <w:rsid w:val="002650CB"/>
    <w:rsid w:val="00265DC2"/>
    <w:rsid w:val="00272F81"/>
    <w:rsid w:val="002800BC"/>
    <w:rsid w:val="0028191E"/>
    <w:rsid w:val="00291BC2"/>
    <w:rsid w:val="00292B67"/>
    <w:rsid w:val="00293DFF"/>
    <w:rsid w:val="00296515"/>
    <w:rsid w:val="002968D6"/>
    <w:rsid w:val="002A0934"/>
    <w:rsid w:val="002A0E7F"/>
    <w:rsid w:val="002A1B3A"/>
    <w:rsid w:val="002A1F30"/>
    <w:rsid w:val="002A560F"/>
    <w:rsid w:val="002C13CE"/>
    <w:rsid w:val="002C3DA3"/>
    <w:rsid w:val="002C48C7"/>
    <w:rsid w:val="002C4E83"/>
    <w:rsid w:val="002C7523"/>
    <w:rsid w:val="002D390C"/>
    <w:rsid w:val="002D6FCB"/>
    <w:rsid w:val="002E6983"/>
    <w:rsid w:val="00300E17"/>
    <w:rsid w:val="003030A6"/>
    <w:rsid w:val="003045CC"/>
    <w:rsid w:val="00305064"/>
    <w:rsid w:val="003064EF"/>
    <w:rsid w:val="00307143"/>
    <w:rsid w:val="00312BC5"/>
    <w:rsid w:val="00315920"/>
    <w:rsid w:val="00321D5D"/>
    <w:rsid w:val="00324129"/>
    <w:rsid w:val="00324371"/>
    <w:rsid w:val="003362CC"/>
    <w:rsid w:val="00341B13"/>
    <w:rsid w:val="003461B0"/>
    <w:rsid w:val="00351BDC"/>
    <w:rsid w:val="00353BB5"/>
    <w:rsid w:val="00360A28"/>
    <w:rsid w:val="00363F7A"/>
    <w:rsid w:val="00376CD7"/>
    <w:rsid w:val="00376D14"/>
    <w:rsid w:val="00381B1F"/>
    <w:rsid w:val="00385224"/>
    <w:rsid w:val="003855D9"/>
    <w:rsid w:val="00385D84"/>
    <w:rsid w:val="00387A07"/>
    <w:rsid w:val="00390194"/>
    <w:rsid w:val="003942BE"/>
    <w:rsid w:val="003A08BA"/>
    <w:rsid w:val="003B183B"/>
    <w:rsid w:val="003B21BF"/>
    <w:rsid w:val="003B52FD"/>
    <w:rsid w:val="003B7FF8"/>
    <w:rsid w:val="003C26FF"/>
    <w:rsid w:val="003C4D8C"/>
    <w:rsid w:val="003C548F"/>
    <w:rsid w:val="003D0A56"/>
    <w:rsid w:val="003D342C"/>
    <w:rsid w:val="003E532E"/>
    <w:rsid w:val="003E68F2"/>
    <w:rsid w:val="003F00A4"/>
    <w:rsid w:val="003F1A1E"/>
    <w:rsid w:val="003F2388"/>
    <w:rsid w:val="003F394F"/>
    <w:rsid w:val="003F3E4C"/>
    <w:rsid w:val="003F7D30"/>
    <w:rsid w:val="00405711"/>
    <w:rsid w:val="00412FE1"/>
    <w:rsid w:val="0041507B"/>
    <w:rsid w:val="004151C0"/>
    <w:rsid w:val="004250F0"/>
    <w:rsid w:val="00427A1A"/>
    <w:rsid w:val="00434AD2"/>
    <w:rsid w:val="0043500A"/>
    <w:rsid w:val="004400EA"/>
    <w:rsid w:val="00445807"/>
    <w:rsid w:val="0044656E"/>
    <w:rsid w:val="004516C9"/>
    <w:rsid w:val="00455F3A"/>
    <w:rsid w:val="00460461"/>
    <w:rsid w:val="00462981"/>
    <w:rsid w:val="00462F29"/>
    <w:rsid w:val="00464E73"/>
    <w:rsid w:val="0047090F"/>
    <w:rsid w:val="004720EA"/>
    <w:rsid w:val="00477832"/>
    <w:rsid w:val="0048686E"/>
    <w:rsid w:val="00491BC7"/>
    <w:rsid w:val="00491D22"/>
    <w:rsid w:val="0049258F"/>
    <w:rsid w:val="0049490D"/>
    <w:rsid w:val="004A0609"/>
    <w:rsid w:val="004C13F9"/>
    <w:rsid w:val="004C1DB0"/>
    <w:rsid w:val="004C3213"/>
    <w:rsid w:val="004C4665"/>
    <w:rsid w:val="004C4E33"/>
    <w:rsid w:val="004C5597"/>
    <w:rsid w:val="004C67EC"/>
    <w:rsid w:val="004D13B3"/>
    <w:rsid w:val="004D6CDB"/>
    <w:rsid w:val="004D7AB8"/>
    <w:rsid w:val="004E0C22"/>
    <w:rsid w:val="004E2D98"/>
    <w:rsid w:val="004E6B58"/>
    <w:rsid w:val="004F1D39"/>
    <w:rsid w:val="004F34A7"/>
    <w:rsid w:val="004F3A79"/>
    <w:rsid w:val="004F3CDA"/>
    <w:rsid w:val="004F787E"/>
    <w:rsid w:val="004FC94A"/>
    <w:rsid w:val="00501C5F"/>
    <w:rsid w:val="00506048"/>
    <w:rsid w:val="00506400"/>
    <w:rsid w:val="00510489"/>
    <w:rsid w:val="00512745"/>
    <w:rsid w:val="00515414"/>
    <w:rsid w:val="00516DB7"/>
    <w:rsid w:val="00517AD0"/>
    <w:rsid w:val="00523599"/>
    <w:rsid w:val="005252A7"/>
    <w:rsid w:val="0052766F"/>
    <w:rsid w:val="00530D1C"/>
    <w:rsid w:val="00532013"/>
    <w:rsid w:val="00533711"/>
    <w:rsid w:val="00533C2C"/>
    <w:rsid w:val="00534E9E"/>
    <w:rsid w:val="00541036"/>
    <w:rsid w:val="005436E9"/>
    <w:rsid w:val="005442ED"/>
    <w:rsid w:val="00545108"/>
    <w:rsid w:val="005466FB"/>
    <w:rsid w:val="0054785D"/>
    <w:rsid w:val="00551A64"/>
    <w:rsid w:val="00551C59"/>
    <w:rsid w:val="00552D24"/>
    <w:rsid w:val="00566F34"/>
    <w:rsid w:val="005705C1"/>
    <w:rsid w:val="005709F1"/>
    <w:rsid w:val="00576A74"/>
    <w:rsid w:val="00577F4F"/>
    <w:rsid w:val="005815DE"/>
    <w:rsid w:val="00582568"/>
    <w:rsid w:val="00586A28"/>
    <w:rsid w:val="005921FD"/>
    <w:rsid w:val="00594F9E"/>
    <w:rsid w:val="00595AFD"/>
    <w:rsid w:val="00596002"/>
    <w:rsid w:val="00596C20"/>
    <w:rsid w:val="00597AE0"/>
    <w:rsid w:val="00597DB4"/>
    <w:rsid w:val="005A5380"/>
    <w:rsid w:val="005B1145"/>
    <w:rsid w:val="005B4FBF"/>
    <w:rsid w:val="005B691B"/>
    <w:rsid w:val="005C3C94"/>
    <w:rsid w:val="005C79B7"/>
    <w:rsid w:val="005C7EE4"/>
    <w:rsid w:val="005D14A6"/>
    <w:rsid w:val="005D55CE"/>
    <w:rsid w:val="005E1B9B"/>
    <w:rsid w:val="005E3990"/>
    <w:rsid w:val="005F0F22"/>
    <w:rsid w:val="00600BE4"/>
    <w:rsid w:val="006013AC"/>
    <w:rsid w:val="0061209D"/>
    <w:rsid w:val="00612DC2"/>
    <w:rsid w:val="00613624"/>
    <w:rsid w:val="006236BC"/>
    <w:rsid w:val="0062660C"/>
    <w:rsid w:val="00627387"/>
    <w:rsid w:val="0063091F"/>
    <w:rsid w:val="00636271"/>
    <w:rsid w:val="00637143"/>
    <w:rsid w:val="00637683"/>
    <w:rsid w:val="0064202F"/>
    <w:rsid w:val="006442C7"/>
    <w:rsid w:val="00652320"/>
    <w:rsid w:val="00657763"/>
    <w:rsid w:val="00663A37"/>
    <w:rsid w:val="00665631"/>
    <w:rsid w:val="00666204"/>
    <w:rsid w:val="00672C15"/>
    <w:rsid w:val="00673842"/>
    <w:rsid w:val="00683691"/>
    <w:rsid w:val="00685D91"/>
    <w:rsid w:val="006952F3"/>
    <w:rsid w:val="0069675F"/>
    <w:rsid w:val="0069783F"/>
    <w:rsid w:val="006A00E4"/>
    <w:rsid w:val="006B0EE7"/>
    <w:rsid w:val="006B3B48"/>
    <w:rsid w:val="006B4166"/>
    <w:rsid w:val="006B60E4"/>
    <w:rsid w:val="006B6C32"/>
    <w:rsid w:val="006C0938"/>
    <w:rsid w:val="006C13C7"/>
    <w:rsid w:val="006C46CF"/>
    <w:rsid w:val="006C4AB1"/>
    <w:rsid w:val="006C54F9"/>
    <w:rsid w:val="006D004C"/>
    <w:rsid w:val="006D4D23"/>
    <w:rsid w:val="006E0196"/>
    <w:rsid w:val="006E3735"/>
    <w:rsid w:val="006E552C"/>
    <w:rsid w:val="006E6EFA"/>
    <w:rsid w:val="006F0925"/>
    <w:rsid w:val="006F54B9"/>
    <w:rsid w:val="007004C3"/>
    <w:rsid w:val="00706203"/>
    <w:rsid w:val="00711AB1"/>
    <w:rsid w:val="00713E58"/>
    <w:rsid w:val="00714796"/>
    <w:rsid w:val="00714BBF"/>
    <w:rsid w:val="00715F2C"/>
    <w:rsid w:val="00720E0B"/>
    <w:rsid w:val="00722F7A"/>
    <w:rsid w:val="007258BD"/>
    <w:rsid w:val="00733BA7"/>
    <w:rsid w:val="00733D14"/>
    <w:rsid w:val="00734F5A"/>
    <w:rsid w:val="007371B0"/>
    <w:rsid w:val="00740C0E"/>
    <w:rsid w:val="00743A3C"/>
    <w:rsid w:val="00745840"/>
    <w:rsid w:val="00753CD9"/>
    <w:rsid w:val="00754D06"/>
    <w:rsid w:val="0075621C"/>
    <w:rsid w:val="00762FF9"/>
    <w:rsid w:val="007642D5"/>
    <w:rsid w:val="007672A4"/>
    <w:rsid w:val="007677CC"/>
    <w:rsid w:val="00772028"/>
    <w:rsid w:val="007732C1"/>
    <w:rsid w:val="00773858"/>
    <w:rsid w:val="0077396A"/>
    <w:rsid w:val="00780705"/>
    <w:rsid w:val="00780C6F"/>
    <w:rsid w:val="00781176"/>
    <w:rsid w:val="00786E1E"/>
    <w:rsid w:val="007905D5"/>
    <w:rsid w:val="007922BF"/>
    <w:rsid w:val="00796027"/>
    <w:rsid w:val="007A4443"/>
    <w:rsid w:val="007B17DD"/>
    <w:rsid w:val="007B32F1"/>
    <w:rsid w:val="007B5301"/>
    <w:rsid w:val="007B61EC"/>
    <w:rsid w:val="007C2B92"/>
    <w:rsid w:val="007C2FC0"/>
    <w:rsid w:val="007D0F99"/>
    <w:rsid w:val="007D148D"/>
    <w:rsid w:val="007D45AC"/>
    <w:rsid w:val="007D78FA"/>
    <w:rsid w:val="007E0F90"/>
    <w:rsid w:val="007F36EC"/>
    <w:rsid w:val="007F7CE0"/>
    <w:rsid w:val="00807393"/>
    <w:rsid w:val="00811970"/>
    <w:rsid w:val="0081413B"/>
    <w:rsid w:val="00817F59"/>
    <w:rsid w:val="00823BC5"/>
    <w:rsid w:val="00825D70"/>
    <w:rsid w:val="0082691C"/>
    <w:rsid w:val="00830B84"/>
    <w:rsid w:val="00831C6F"/>
    <w:rsid w:val="008330B6"/>
    <w:rsid w:val="00833850"/>
    <w:rsid w:val="008342A8"/>
    <w:rsid w:val="00843F80"/>
    <w:rsid w:val="00844682"/>
    <w:rsid w:val="00847497"/>
    <w:rsid w:val="00847B68"/>
    <w:rsid w:val="00847E3C"/>
    <w:rsid w:val="00852359"/>
    <w:rsid w:val="0085356C"/>
    <w:rsid w:val="00856EFF"/>
    <w:rsid w:val="00857660"/>
    <w:rsid w:val="008609ED"/>
    <w:rsid w:val="00871023"/>
    <w:rsid w:val="00872220"/>
    <w:rsid w:val="0087276B"/>
    <w:rsid w:val="00877793"/>
    <w:rsid w:val="00877EBC"/>
    <w:rsid w:val="00883CE0"/>
    <w:rsid w:val="00884690"/>
    <w:rsid w:val="008876EF"/>
    <w:rsid w:val="0089115C"/>
    <w:rsid w:val="008A5C81"/>
    <w:rsid w:val="008B05F1"/>
    <w:rsid w:val="008B2229"/>
    <w:rsid w:val="008B517D"/>
    <w:rsid w:val="008B72F3"/>
    <w:rsid w:val="008C3054"/>
    <w:rsid w:val="008C465B"/>
    <w:rsid w:val="008C4ADA"/>
    <w:rsid w:val="008C5462"/>
    <w:rsid w:val="008C5650"/>
    <w:rsid w:val="008D393C"/>
    <w:rsid w:val="008D7D32"/>
    <w:rsid w:val="008E0960"/>
    <w:rsid w:val="008E15DC"/>
    <w:rsid w:val="008E47B3"/>
    <w:rsid w:val="008E492D"/>
    <w:rsid w:val="008E534E"/>
    <w:rsid w:val="00903D06"/>
    <w:rsid w:val="00904E6D"/>
    <w:rsid w:val="0090706A"/>
    <w:rsid w:val="00907F94"/>
    <w:rsid w:val="00913F4A"/>
    <w:rsid w:val="00921C81"/>
    <w:rsid w:val="00922491"/>
    <w:rsid w:val="009234B7"/>
    <w:rsid w:val="00927050"/>
    <w:rsid w:val="00932F52"/>
    <w:rsid w:val="00934809"/>
    <w:rsid w:val="00943B85"/>
    <w:rsid w:val="00947800"/>
    <w:rsid w:val="0095224E"/>
    <w:rsid w:val="009524D8"/>
    <w:rsid w:val="009531DF"/>
    <w:rsid w:val="00953C7B"/>
    <w:rsid w:val="009540A4"/>
    <w:rsid w:val="00955662"/>
    <w:rsid w:val="0095590D"/>
    <w:rsid w:val="009601FE"/>
    <w:rsid w:val="009636B4"/>
    <w:rsid w:val="009669AA"/>
    <w:rsid w:val="00966BD0"/>
    <w:rsid w:val="009729F7"/>
    <w:rsid w:val="0097322C"/>
    <w:rsid w:val="009744A6"/>
    <w:rsid w:val="00974C3F"/>
    <w:rsid w:val="0097553A"/>
    <w:rsid w:val="0097787C"/>
    <w:rsid w:val="00977EFB"/>
    <w:rsid w:val="00982B9D"/>
    <w:rsid w:val="00985803"/>
    <w:rsid w:val="009861CB"/>
    <w:rsid w:val="00992BBC"/>
    <w:rsid w:val="009933FB"/>
    <w:rsid w:val="00993B57"/>
    <w:rsid w:val="00993C6F"/>
    <w:rsid w:val="00997F6A"/>
    <w:rsid w:val="009A1471"/>
    <w:rsid w:val="009A2054"/>
    <w:rsid w:val="009A25C1"/>
    <w:rsid w:val="009A3FBC"/>
    <w:rsid w:val="009A565F"/>
    <w:rsid w:val="009A59DB"/>
    <w:rsid w:val="009B6CCC"/>
    <w:rsid w:val="009C00A9"/>
    <w:rsid w:val="009C00F4"/>
    <w:rsid w:val="009C140E"/>
    <w:rsid w:val="009C3023"/>
    <w:rsid w:val="009C5FC0"/>
    <w:rsid w:val="009C779B"/>
    <w:rsid w:val="009D0616"/>
    <w:rsid w:val="009D1CCC"/>
    <w:rsid w:val="009D2E99"/>
    <w:rsid w:val="009D6918"/>
    <w:rsid w:val="009E16EC"/>
    <w:rsid w:val="009E2D8E"/>
    <w:rsid w:val="009E30A4"/>
    <w:rsid w:val="009E4588"/>
    <w:rsid w:val="009F0EFD"/>
    <w:rsid w:val="009F3CB0"/>
    <w:rsid w:val="009F3E02"/>
    <w:rsid w:val="009F6006"/>
    <w:rsid w:val="00A03A68"/>
    <w:rsid w:val="00A12669"/>
    <w:rsid w:val="00A12CCF"/>
    <w:rsid w:val="00A12EB4"/>
    <w:rsid w:val="00A14E0B"/>
    <w:rsid w:val="00A244E3"/>
    <w:rsid w:val="00A4340A"/>
    <w:rsid w:val="00A453FA"/>
    <w:rsid w:val="00A5260F"/>
    <w:rsid w:val="00A60603"/>
    <w:rsid w:val="00A61EE1"/>
    <w:rsid w:val="00A70AB3"/>
    <w:rsid w:val="00A7123A"/>
    <w:rsid w:val="00A714C1"/>
    <w:rsid w:val="00A748BA"/>
    <w:rsid w:val="00A74D3D"/>
    <w:rsid w:val="00A75781"/>
    <w:rsid w:val="00A7702E"/>
    <w:rsid w:val="00A81566"/>
    <w:rsid w:val="00A92CB7"/>
    <w:rsid w:val="00A93CE6"/>
    <w:rsid w:val="00AA2CE4"/>
    <w:rsid w:val="00AA5023"/>
    <w:rsid w:val="00AB1A66"/>
    <w:rsid w:val="00AB4851"/>
    <w:rsid w:val="00AB6A38"/>
    <w:rsid w:val="00AB78BE"/>
    <w:rsid w:val="00AC027E"/>
    <w:rsid w:val="00AC244A"/>
    <w:rsid w:val="00AC2622"/>
    <w:rsid w:val="00AC4863"/>
    <w:rsid w:val="00AC49ED"/>
    <w:rsid w:val="00AE16A6"/>
    <w:rsid w:val="00AE5A3E"/>
    <w:rsid w:val="00AF5D99"/>
    <w:rsid w:val="00B019E3"/>
    <w:rsid w:val="00B03191"/>
    <w:rsid w:val="00B04EDF"/>
    <w:rsid w:val="00B1680B"/>
    <w:rsid w:val="00B173B8"/>
    <w:rsid w:val="00B2278D"/>
    <w:rsid w:val="00B229D0"/>
    <w:rsid w:val="00B24A6B"/>
    <w:rsid w:val="00B26E80"/>
    <w:rsid w:val="00B275C9"/>
    <w:rsid w:val="00B313A3"/>
    <w:rsid w:val="00B3593F"/>
    <w:rsid w:val="00B37DAC"/>
    <w:rsid w:val="00B41B7E"/>
    <w:rsid w:val="00B45DEF"/>
    <w:rsid w:val="00B5445C"/>
    <w:rsid w:val="00B57E37"/>
    <w:rsid w:val="00B6301E"/>
    <w:rsid w:val="00B80956"/>
    <w:rsid w:val="00B8312B"/>
    <w:rsid w:val="00B9065E"/>
    <w:rsid w:val="00B92A9E"/>
    <w:rsid w:val="00B92CD1"/>
    <w:rsid w:val="00B96B66"/>
    <w:rsid w:val="00B973D3"/>
    <w:rsid w:val="00BA4C9E"/>
    <w:rsid w:val="00BA5660"/>
    <w:rsid w:val="00BB1287"/>
    <w:rsid w:val="00BB2437"/>
    <w:rsid w:val="00BB52B4"/>
    <w:rsid w:val="00BB61CF"/>
    <w:rsid w:val="00BB79C6"/>
    <w:rsid w:val="00BC1D30"/>
    <w:rsid w:val="00BC20C8"/>
    <w:rsid w:val="00BC2F1A"/>
    <w:rsid w:val="00BC5E75"/>
    <w:rsid w:val="00BC61C2"/>
    <w:rsid w:val="00BD3046"/>
    <w:rsid w:val="00BD51ED"/>
    <w:rsid w:val="00BD6CA4"/>
    <w:rsid w:val="00BD78C9"/>
    <w:rsid w:val="00BE0E5D"/>
    <w:rsid w:val="00BE10CD"/>
    <w:rsid w:val="00BE3866"/>
    <w:rsid w:val="00BE7C72"/>
    <w:rsid w:val="00BF0B4E"/>
    <w:rsid w:val="00BF2441"/>
    <w:rsid w:val="00C01EE3"/>
    <w:rsid w:val="00C03497"/>
    <w:rsid w:val="00C0371C"/>
    <w:rsid w:val="00C06484"/>
    <w:rsid w:val="00C1293B"/>
    <w:rsid w:val="00C129ED"/>
    <w:rsid w:val="00C17F5C"/>
    <w:rsid w:val="00C21A7E"/>
    <w:rsid w:val="00C253D5"/>
    <w:rsid w:val="00C33BAD"/>
    <w:rsid w:val="00C41C76"/>
    <w:rsid w:val="00C42A45"/>
    <w:rsid w:val="00C46234"/>
    <w:rsid w:val="00C51B04"/>
    <w:rsid w:val="00C55E9E"/>
    <w:rsid w:val="00C70059"/>
    <w:rsid w:val="00C7084C"/>
    <w:rsid w:val="00C72001"/>
    <w:rsid w:val="00C82783"/>
    <w:rsid w:val="00C85655"/>
    <w:rsid w:val="00C874E3"/>
    <w:rsid w:val="00C92E45"/>
    <w:rsid w:val="00CA101B"/>
    <w:rsid w:val="00CA16D4"/>
    <w:rsid w:val="00CA1B4F"/>
    <w:rsid w:val="00CA3448"/>
    <w:rsid w:val="00CA7934"/>
    <w:rsid w:val="00CB00BF"/>
    <w:rsid w:val="00CB432C"/>
    <w:rsid w:val="00CB6C2D"/>
    <w:rsid w:val="00CB7D8D"/>
    <w:rsid w:val="00CC0C24"/>
    <w:rsid w:val="00CD41D6"/>
    <w:rsid w:val="00CD4C16"/>
    <w:rsid w:val="00CE46A7"/>
    <w:rsid w:val="00CE6CAE"/>
    <w:rsid w:val="00CF21FB"/>
    <w:rsid w:val="00CF59E5"/>
    <w:rsid w:val="00D0348E"/>
    <w:rsid w:val="00D03D61"/>
    <w:rsid w:val="00D21C74"/>
    <w:rsid w:val="00D22408"/>
    <w:rsid w:val="00D22AE3"/>
    <w:rsid w:val="00D23627"/>
    <w:rsid w:val="00D30893"/>
    <w:rsid w:val="00D30F65"/>
    <w:rsid w:val="00D35191"/>
    <w:rsid w:val="00D36BEB"/>
    <w:rsid w:val="00D370B1"/>
    <w:rsid w:val="00D512B4"/>
    <w:rsid w:val="00D53829"/>
    <w:rsid w:val="00D55BD9"/>
    <w:rsid w:val="00D61AD2"/>
    <w:rsid w:val="00D62B4E"/>
    <w:rsid w:val="00D67557"/>
    <w:rsid w:val="00D72566"/>
    <w:rsid w:val="00D73B8E"/>
    <w:rsid w:val="00D82CBF"/>
    <w:rsid w:val="00D8323A"/>
    <w:rsid w:val="00D83306"/>
    <w:rsid w:val="00D83CA6"/>
    <w:rsid w:val="00D85AB0"/>
    <w:rsid w:val="00D90521"/>
    <w:rsid w:val="00D91994"/>
    <w:rsid w:val="00D9656A"/>
    <w:rsid w:val="00DA3357"/>
    <w:rsid w:val="00DA405F"/>
    <w:rsid w:val="00DA559A"/>
    <w:rsid w:val="00DA6190"/>
    <w:rsid w:val="00DB0A9F"/>
    <w:rsid w:val="00DC470C"/>
    <w:rsid w:val="00DC51C2"/>
    <w:rsid w:val="00DD19FA"/>
    <w:rsid w:val="00DD753C"/>
    <w:rsid w:val="00DF040A"/>
    <w:rsid w:val="00DF1BA0"/>
    <w:rsid w:val="00DF2EC8"/>
    <w:rsid w:val="00DF4722"/>
    <w:rsid w:val="00DF4B19"/>
    <w:rsid w:val="00DF4BCE"/>
    <w:rsid w:val="00DF62EF"/>
    <w:rsid w:val="00DF7603"/>
    <w:rsid w:val="00E011B4"/>
    <w:rsid w:val="00E029EE"/>
    <w:rsid w:val="00E05D99"/>
    <w:rsid w:val="00E078B7"/>
    <w:rsid w:val="00E146B9"/>
    <w:rsid w:val="00E1503A"/>
    <w:rsid w:val="00E1710E"/>
    <w:rsid w:val="00E22C2B"/>
    <w:rsid w:val="00E2393D"/>
    <w:rsid w:val="00E23CEC"/>
    <w:rsid w:val="00E257F4"/>
    <w:rsid w:val="00E317DB"/>
    <w:rsid w:val="00E37BB3"/>
    <w:rsid w:val="00E43AD3"/>
    <w:rsid w:val="00E46B19"/>
    <w:rsid w:val="00E50DE6"/>
    <w:rsid w:val="00E53C74"/>
    <w:rsid w:val="00E55C63"/>
    <w:rsid w:val="00E640F7"/>
    <w:rsid w:val="00E700E4"/>
    <w:rsid w:val="00E702FE"/>
    <w:rsid w:val="00E70D5A"/>
    <w:rsid w:val="00E7152E"/>
    <w:rsid w:val="00E71A64"/>
    <w:rsid w:val="00E73ED1"/>
    <w:rsid w:val="00E75C0D"/>
    <w:rsid w:val="00E76538"/>
    <w:rsid w:val="00E7782E"/>
    <w:rsid w:val="00E84A8E"/>
    <w:rsid w:val="00E90B73"/>
    <w:rsid w:val="00E9243D"/>
    <w:rsid w:val="00E9267E"/>
    <w:rsid w:val="00E93A03"/>
    <w:rsid w:val="00E95CB2"/>
    <w:rsid w:val="00EA2B04"/>
    <w:rsid w:val="00EA2E5B"/>
    <w:rsid w:val="00EA3EF8"/>
    <w:rsid w:val="00EA45B7"/>
    <w:rsid w:val="00EA67D0"/>
    <w:rsid w:val="00EB7E6D"/>
    <w:rsid w:val="00EC0453"/>
    <w:rsid w:val="00EC4472"/>
    <w:rsid w:val="00EC79E4"/>
    <w:rsid w:val="00ED3647"/>
    <w:rsid w:val="00ED460F"/>
    <w:rsid w:val="00ED73A3"/>
    <w:rsid w:val="00EE0364"/>
    <w:rsid w:val="00EE36EA"/>
    <w:rsid w:val="00EE73FB"/>
    <w:rsid w:val="00EF287D"/>
    <w:rsid w:val="00EF5A56"/>
    <w:rsid w:val="00EF6E76"/>
    <w:rsid w:val="00F0372E"/>
    <w:rsid w:val="00F03FBD"/>
    <w:rsid w:val="00F11A7D"/>
    <w:rsid w:val="00F145CE"/>
    <w:rsid w:val="00F204EF"/>
    <w:rsid w:val="00F2080B"/>
    <w:rsid w:val="00F23873"/>
    <w:rsid w:val="00F260E0"/>
    <w:rsid w:val="00F27D9A"/>
    <w:rsid w:val="00F302CE"/>
    <w:rsid w:val="00F3032D"/>
    <w:rsid w:val="00F3097C"/>
    <w:rsid w:val="00F309FF"/>
    <w:rsid w:val="00F34E01"/>
    <w:rsid w:val="00F37465"/>
    <w:rsid w:val="00F3765F"/>
    <w:rsid w:val="00F404CB"/>
    <w:rsid w:val="00F4229A"/>
    <w:rsid w:val="00F43049"/>
    <w:rsid w:val="00F450D8"/>
    <w:rsid w:val="00F502DC"/>
    <w:rsid w:val="00F628FA"/>
    <w:rsid w:val="00F63B6E"/>
    <w:rsid w:val="00F70E75"/>
    <w:rsid w:val="00F75320"/>
    <w:rsid w:val="00F80641"/>
    <w:rsid w:val="00F8213D"/>
    <w:rsid w:val="00F856C8"/>
    <w:rsid w:val="00F86414"/>
    <w:rsid w:val="00F97C3F"/>
    <w:rsid w:val="00F97E8F"/>
    <w:rsid w:val="00FC1466"/>
    <w:rsid w:val="00FC5245"/>
    <w:rsid w:val="00FC6E70"/>
    <w:rsid w:val="00FD4EC3"/>
    <w:rsid w:val="00FD5DB8"/>
    <w:rsid w:val="00FD620E"/>
    <w:rsid w:val="00FE0D7F"/>
    <w:rsid w:val="00FE38C1"/>
    <w:rsid w:val="00FE5217"/>
    <w:rsid w:val="00FE5BDC"/>
    <w:rsid w:val="00FF7C43"/>
    <w:rsid w:val="0220FEBD"/>
    <w:rsid w:val="0381DE59"/>
    <w:rsid w:val="0417E3AF"/>
    <w:rsid w:val="04C4E94B"/>
    <w:rsid w:val="05218E66"/>
    <w:rsid w:val="06BB5AF6"/>
    <w:rsid w:val="06FE760A"/>
    <w:rsid w:val="08592F28"/>
    <w:rsid w:val="092E1060"/>
    <w:rsid w:val="0949754C"/>
    <w:rsid w:val="09CC45FC"/>
    <w:rsid w:val="0B98A865"/>
    <w:rsid w:val="0CB04809"/>
    <w:rsid w:val="0CC85ADC"/>
    <w:rsid w:val="0DC3BE23"/>
    <w:rsid w:val="0E0F3686"/>
    <w:rsid w:val="0E21C404"/>
    <w:rsid w:val="0E6E2D43"/>
    <w:rsid w:val="0F466627"/>
    <w:rsid w:val="10332D83"/>
    <w:rsid w:val="10E23688"/>
    <w:rsid w:val="11BC6F3B"/>
    <w:rsid w:val="1205FB23"/>
    <w:rsid w:val="127E06E9"/>
    <w:rsid w:val="12A417E5"/>
    <w:rsid w:val="1419D74A"/>
    <w:rsid w:val="148FA4C2"/>
    <w:rsid w:val="14910588"/>
    <w:rsid w:val="14D08FC7"/>
    <w:rsid w:val="1516C6F0"/>
    <w:rsid w:val="153D7690"/>
    <w:rsid w:val="153D9BE5"/>
    <w:rsid w:val="15550872"/>
    <w:rsid w:val="1644B833"/>
    <w:rsid w:val="165614C5"/>
    <w:rsid w:val="16CA1F41"/>
    <w:rsid w:val="174153B5"/>
    <w:rsid w:val="1767BD70"/>
    <w:rsid w:val="177CC442"/>
    <w:rsid w:val="178E4BD9"/>
    <w:rsid w:val="17C85EBF"/>
    <w:rsid w:val="17E972EE"/>
    <w:rsid w:val="185A744B"/>
    <w:rsid w:val="18C2A8CB"/>
    <w:rsid w:val="19A06CBD"/>
    <w:rsid w:val="1A28BEF4"/>
    <w:rsid w:val="1A7AA62B"/>
    <w:rsid w:val="1BFB9C7B"/>
    <w:rsid w:val="1C87048A"/>
    <w:rsid w:val="1E0FD577"/>
    <w:rsid w:val="1E6FBE54"/>
    <w:rsid w:val="1F333D3D"/>
    <w:rsid w:val="1FEB07B5"/>
    <w:rsid w:val="20185687"/>
    <w:rsid w:val="20CF0D9E"/>
    <w:rsid w:val="21C31432"/>
    <w:rsid w:val="2231D63E"/>
    <w:rsid w:val="22BEB257"/>
    <w:rsid w:val="233331C6"/>
    <w:rsid w:val="242FFB14"/>
    <w:rsid w:val="24715107"/>
    <w:rsid w:val="248CA02F"/>
    <w:rsid w:val="24EB9361"/>
    <w:rsid w:val="25190EF5"/>
    <w:rsid w:val="25215982"/>
    <w:rsid w:val="25226A50"/>
    <w:rsid w:val="2551C220"/>
    <w:rsid w:val="2581C3E8"/>
    <w:rsid w:val="258ABB10"/>
    <w:rsid w:val="26C8F61A"/>
    <w:rsid w:val="26FB3066"/>
    <w:rsid w:val="2778B2F6"/>
    <w:rsid w:val="277E513B"/>
    <w:rsid w:val="27A639C6"/>
    <w:rsid w:val="28058B05"/>
    <w:rsid w:val="280FF676"/>
    <w:rsid w:val="292A70C3"/>
    <w:rsid w:val="2938082A"/>
    <w:rsid w:val="2A591450"/>
    <w:rsid w:val="2B2EB202"/>
    <w:rsid w:val="2C5C7F05"/>
    <w:rsid w:val="2C925884"/>
    <w:rsid w:val="2CDAC8BA"/>
    <w:rsid w:val="2E1A7D75"/>
    <w:rsid w:val="2F7A9B41"/>
    <w:rsid w:val="2F83B9B4"/>
    <w:rsid w:val="2FFD3311"/>
    <w:rsid w:val="2FFE6756"/>
    <w:rsid w:val="304B3F64"/>
    <w:rsid w:val="306B9BAD"/>
    <w:rsid w:val="30B704F6"/>
    <w:rsid w:val="30DBC216"/>
    <w:rsid w:val="31166BA2"/>
    <w:rsid w:val="31BABA6A"/>
    <w:rsid w:val="351A9160"/>
    <w:rsid w:val="36447E0F"/>
    <w:rsid w:val="370BE590"/>
    <w:rsid w:val="37C72613"/>
    <w:rsid w:val="37E04E70"/>
    <w:rsid w:val="37EA2ABC"/>
    <w:rsid w:val="385D8535"/>
    <w:rsid w:val="38D775FA"/>
    <w:rsid w:val="38E20B85"/>
    <w:rsid w:val="38F830D3"/>
    <w:rsid w:val="39FC181D"/>
    <w:rsid w:val="3A20BCCD"/>
    <w:rsid w:val="3ADD3E78"/>
    <w:rsid w:val="3AE496AA"/>
    <w:rsid w:val="3AFBB50E"/>
    <w:rsid w:val="3B0505B5"/>
    <w:rsid w:val="3B19F303"/>
    <w:rsid w:val="3B97E87E"/>
    <w:rsid w:val="3BECA013"/>
    <w:rsid w:val="3C2FD195"/>
    <w:rsid w:val="3C591E49"/>
    <w:rsid w:val="3C9A9736"/>
    <w:rsid w:val="3C9C9B07"/>
    <w:rsid w:val="3CBFF761"/>
    <w:rsid w:val="3CD4C8A5"/>
    <w:rsid w:val="3DAAE71D"/>
    <w:rsid w:val="3E4E9364"/>
    <w:rsid w:val="3E611411"/>
    <w:rsid w:val="40E287DF"/>
    <w:rsid w:val="40E65E3A"/>
    <w:rsid w:val="4158212F"/>
    <w:rsid w:val="4261CB4C"/>
    <w:rsid w:val="429BAE40"/>
    <w:rsid w:val="43013D74"/>
    <w:rsid w:val="435C8D0B"/>
    <w:rsid w:val="4435E832"/>
    <w:rsid w:val="4495DAE9"/>
    <w:rsid w:val="453ECAC4"/>
    <w:rsid w:val="46ED68B6"/>
    <w:rsid w:val="490763B7"/>
    <w:rsid w:val="4916D8A0"/>
    <w:rsid w:val="4AB2A901"/>
    <w:rsid w:val="4ABBE83B"/>
    <w:rsid w:val="4B84BF94"/>
    <w:rsid w:val="4CFFB558"/>
    <w:rsid w:val="4D7B117E"/>
    <w:rsid w:val="4E9E2665"/>
    <w:rsid w:val="4EBA90A8"/>
    <w:rsid w:val="4F086E0E"/>
    <w:rsid w:val="4F46EC30"/>
    <w:rsid w:val="4FBB4F72"/>
    <w:rsid w:val="50198824"/>
    <w:rsid w:val="5029B9D3"/>
    <w:rsid w:val="505BB1F4"/>
    <w:rsid w:val="50A74023"/>
    <w:rsid w:val="50C44ADD"/>
    <w:rsid w:val="51234B4B"/>
    <w:rsid w:val="51571FD3"/>
    <w:rsid w:val="51A38636"/>
    <w:rsid w:val="521234D1"/>
    <w:rsid w:val="52E8BDE9"/>
    <w:rsid w:val="53B91E2D"/>
    <w:rsid w:val="53FE46F2"/>
    <w:rsid w:val="54F90B6A"/>
    <w:rsid w:val="55192349"/>
    <w:rsid w:val="57375898"/>
    <w:rsid w:val="5773C1B7"/>
    <w:rsid w:val="57EAB5C5"/>
    <w:rsid w:val="57EDE994"/>
    <w:rsid w:val="5840529C"/>
    <w:rsid w:val="584551EE"/>
    <w:rsid w:val="58C2D83E"/>
    <w:rsid w:val="59A3A6C0"/>
    <w:rsid w:val="59B735C8"/>
    <w:rsid w:val="5A285FB1"/>
    <w:rsid w:val="5AD49BFF"/>
    <w:rsid w:val="5B0F0E12"/>
    <w:rsid w:val="5B638110"/>
    <w:rsid w:val="5B63EA20"/>
    <w:rsid w:val="5C51ADB8"/>
    <w:rsid w:val="5D0522B6"/>
    <w:rsid w:val="5D9C5632"/>
    <w:rsid w:val="5DE68952"/>
    <w:rsid w:val="5E098E53"/>
    <w:rsid w:val="5EBD3BB8"/>
    <w:rsid w:val="5F9EA2FD"/>
    <w:rsid w:val="6040280F"/>
    <w:rsid w:val="6069AC0F"/>
    <w:rsid w:val="6076D884"/>
    <w:rsid w:val="624DE85D"/>
    <w:rsid w:val="62FF6B88"/>
    <w:rsid w:val="64AF078C"/>
    <w:rsid w:val="6523D21C"/>
    <w:rsid w:val="6591BAB0"/>
    <w:rsid w:val="65FACBA5"/>
    <w:rsid w:val="6623366C"/>
    <w:rsid w:val="6645ACEE"/>
    <w:rsid w:val="664D9A74"/>
    <w:rsid w:val="672EC0CF"/>
    <w:rsid w:val="67C20881"/>
    <w:rsid w:val="68441288"/>
    <w:rsid w:val="6850AF39"/>
    <w:rsid w:val="68682B8F"/>
    <w:rsid w:val="68E0BC95"/>
    <w:rsid w:val="68E67B19"/>
    <w:rsid w:val="68EC198D"/>
    <w:rsid w:val="6975AD5C"/>
    <w:rsid w:val="69B871F8"/>
    <w:rsid w:val="69DB8D58"/>
    <w:rsid w:val="6B4F516F"/>
    <w:rsid w:val="6C23BA4F"/>
    <w:rsid w:val="6C89CCD0"/>
    <w:rsid w:val="6C8BA1BE"/>
    <w:rsid w:val="6CEB21D0"/>
    <w:rsid w:val="6E9486D2"/>
    <w:rsid w:val="6F6FB23B"/>
    <w:rsid w:val="6F7CFB9B"/>
    <w:rsid w:val="6F85A01B"/>
    <w:rsid w:val="6FBE6C53"/>
    <w:rsid w:val="70C72325"/>
    <w:rsid w:val="71CCB109"/>
    <w:rsid w:val="725D677B"/>
    <w:rsid w:val="72F06334"/>
    <w:rsid w:val="74C42E42"/>
    <w:rsid w:val="758FEBDB"/>
    <w:rsid w:val="768D9024"/>
    <w:rsid w:val="78077619"/>
    <w:rsid w:val="78A62073"/>
    <w:rsid w:val="78EF8B4C"/>
    <w:rsid w:val="79A37F90"/>
    <w:rsid w:val="79C44955"/>
    <w:rsid w:val="7B99876A"/>
    <w:rsid w:val="7C051C1A"/>
    <w:rsid w:val="7C2AF2F2"/>
    <w:rsid w:val="7C8B2055"/>
    <w:rsid w:val="7C8BCAF4"/>
    <w:rsid w:val="7CB9D765"/>
    <w:rsid w:val="7CE2C1BA"/>
    <w:rsid w:val="7E4619EC"/>
    <w:rsid w:val="7E6ED023"/>
    <w:rsid w:val="7E99E9D6"/>
    <w:rsid w:val="7FFD8A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E5D475"/>
  <w15:chartTrackingRefBased/>
  <w15:docId w15:val="{3D025265-2B88-4C2A-88B0-BD53E1B0F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6F77"/>
    <w:pPr>
      <w:widowControl w:val="0"/>
    </w:pPr>
    <w:rPr>
      <w:rFonts w:ascii="Courier" w:hAnsi="Courier"/>
      <w:snapToGrid w:val="0"/>
      <w:sz w:val="24"/>
      <w:lang w:eastAsia="en-US"/>
    </w:rPr>
  </w:style>
  <w:style w:type="paragraph" w:styleId="Heading1">
    <w:name w:val="heading 1"/>
    <w:basedOn w:val="Normal"/>
    <w:next w:val="Normal"/>
    <w:link w:val="Heading1Char"/>
    <w:qFormat/>
    <w:rsid w:val="00D83306"/>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309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8D393C"/>
    <w:pPr>
      <w:widowControl/>
      <w:ind w:left="720"/>
    </w:pPr>
    <w:rPr>
      <w:rFonts w:ascii="Times New Roman" w:hAnsi="Times New Roman"/>
      <w:snapToGrid/>
      <w:szCs w:val="24"/>
    </w:rPr>
  </w:style>
  <w:style w:type="character" w:styleId="Strong">
    <w:name w:val="Strong"/>
    <w:qFormat/>
    <w:rsid w:val="00BC5E75"/>
    <w:rPr>
      <w:b/>
      <w:bCs/>
    </w:rPr>
  </w:style>
  <w:style w:type="paragraph" w:styleId="NoSpacing">
    <w:name w:val="No Spacing"/>
    <w:uiPriority w:val="1"/>
    <w:qFormat/>
    <w:rsid w:val="00E257F4"/>
    <w:rPr>
      <w:rFonts w:eastAsia="Calibri"/>
      <w:sz w:val="24"/>
      <w:szCs w:val="24"/>
      <w:lang w:eastAsia="en-US"/>
    </w:rPr>
  </w:style>
  <w:style w:type="character" w:customStyle="1" w:styleId="Heading1Char">
    <w:name w:val="Heading 1 Char"/>
    <w:link w:val="Heading1"/>
    <w:rsid w:val="00D83306"/>
    <w:rPr>
      <w:rFonts w:ascii="Cambria" w:hAnsi="Cambria"/>
      <w:b/>
      <w:bCs/>
      <w:snapToGrid w:val="0"/>
      <w:kern w:val="32"/>
      <w:sz w:val="32"/>
      <w:szCs w:val="32"/>
    </w:rPr>
  </w:style>
  <w:style w:type="character" w:styleId="CommentReference">
    <w:name w:val="annotation reference"/>
    <w:rsid w:val="00F2080B"/>
    <w:rPr>
      <w:sz w:val="16"/>
      <w:szCs w:val="16"/>
    </w:rPr>
  </w:style>
  <w:style w:type="paragraph" w:styleId="CommentText">
    <w:name w:val="annotation text"/>
    <w:basedOn w:val="Normal"/>
    <w:link w:val="CommentTextChar"/>
    <w:rsid w:val="00F2080B"/>
    <w:rPr>
      <w:sz w:val="20"/>
    </w:rPr>
  </w:style>
  <w:style w:type="character" w:customStyle="1" w:styleId="CommentTextChar">
    <w:name w:val="Comment Text Char"/>
    <w:link w:val="CommentText"/>
    <w:rsid w:val="00F2080B"/>
    <w:rPr>
      <w:rFonts w:ascii="Courier" w:hAnsi="Courier"/>
      <w:snapToGrid w:val="0"/>
    </w:rPr>
  </w:style>
  <w:style w:type="paragraph" w:styleId="CommentSubject">
    <w:name w:val="annotation subject"/>
    <w:basedOn w:val="CommentText"/>
    <w:next w:val="CommentText"/>
    <w:link w:val="CommentSubjectChar"/>
    <w:rsid w:val="00F2080B"/>
    <w:rPr>
      <w:b/>
      <w:bCs/>
    </w:rPr>
  </w:style>
  <w:style w:type="character" w:customStyle="1" w:styleId="CommentSubjectChar">
    <w:name w:val="Comment Subject Char"/>
    <w:link w:val="CommentSubject"/>
    <w:rsid w:val="00F2080B"/>
    <w:rPr>
      <w:rFonts w:ascii="Courier" w:hAnsi="Courier"/>
      <w:b/>
      <w:bCs/>
      <w:snapToGrid w:val="0"/>
    </w:rPr>
  </w:style>
  <w:style w:type="paragraph" w:styleId="BalloonText">
    <w:name w:val="Balloon Text"/>
    <w:basedOn w:val="Normal"/>
    <w:link w:val="BalloonTextChar"/>
    <w:rsid w:val="00F2080B"/>
    <w:rPr>
      <w:rFonts w:ascii="Tahoma" w:hAnsi="Tahoma" w:cs="Tahoma"/>
      <w:sz w:val="16"/>
      <w:szCs w:val="16"/>
    </w:rPr>
  </w:style>
  <w:style w:type="character" w:customStyle="1" w:styleId="BalloonTextChar">
    <w:name w:val="Balloon Text Char"/>
    <w:link w:val="BalloonText"/>
    <w:rsid w:val="00F2080B"/>
    <w:rPr>
      <w:rFonts w:ascii="Tahoma" w:hAnsi="Tahoma" w:cs="Tahoma"/>
      <w:snapToGrid w:val="0"/>
      <w:sz w:val="16"/>
      <w:szCs w:val="16"/>
    </w:rPr>
  </w:style>
  <w:style w:type="paragraph" w:styleId="Header">
    <w:name w:val="header"/>
    <w:basedOn w:val="Normal"/>
    <w:link w:val="HeaderChar"/>
    <w:rsid w:val="002308E6"/>
    <w:pPr>
      <w:tabs>
        <w:tab w:val="center" w:pos="4680"/>
        <w:tab w:val="right" w:pos="9360"/>
      </w:tabs>
    </w:pPr>
  </w:style>
  <w:style w:type="character" w:customStyle="1" w:styleId="HeaderChar">
    <w:name w:val="Header Char"/>
    <w:link w:val="Header"/>
    <w:rsid w:val="002308E6"/>
    <w:rPr>
      <w:rFonts w:ascii="Courier" w:hAnsi="Courier"/>
      <w:snapToGrid w:val="0"/>
      <w:sz w:val="24"/>
    </w:rPr>
  </w:style>
  <w:style w:type="paragraph" w:styleId="Footer">
    <w:name w:val="footer"/>
    <w:basedOn w:val="Normal"/>
    <w:link w:val="FooterChar"/>
    <w:uiPriority w:val="99"/>
    <w:rsid w:val="002308E6"/>
    <w:pPr>
      <w:tabs>
        <w:tab w:val="center" w:pos="4680"/>
        <w:tab w:val="right" w:pos="9360"/>
      </w:tabs>
    </w:pPr>
  </w:style>
  <w:style w:type="character" w:customStyle="1" w:styleId="FooterChar">
    <w:name w:val="Footer Char"/>
    <w:link w:val="Footer"/>
    <w:uiPriority w:val="99"/>
    <w:rsid w:val="002308E6"/>
    <w:rPr>
      <w:rFonts w:ascii="Courier" w:hAnsi="Courier"/>
      <w:snapToGrid w:val="0"/>
      <w:sz w:val="24"/>
    </w:rPr>
  </w:style>
  <w:style w:type="paragraph" w:styleId="Revision">
    <w:name w:val="Revision"/>
    <w:hidden/>
    <w:uiPriority w:val="99"/>
    <w:semiHidden/>
    <w:rsid w:val="00B26E80"/>
    <w:rPr>
      <w:rFonts w:ascii="Courier" w:hAnsi="Courier"/>
      <w:snapToGrid w:val="0"/>
      <w:sz w:val="24"/>
      <w:lang w:eastAsia="en-US"/>
    </w:rPr>
  </w:style>
  <w:style w:type="paragraph" w:styleId="ListParagraph">
    <w:name w:val="List Paragraph"/>
    <w:basedOn w:val="Normal"/>
    <w:uiPriority w:val="34"/>
    <w:qFormat/>
    <w:rsid w:val="00405711"/>
    <w:pPr>
      <w:ind w:left="720"/>
      <w:contextualSpacing/>
    </w:pPr>
  </w:style>
  <w:style w:type="paragraph" w:customStyle="1" w:styleId="pf0">
    <w:name w:val="pf0"/>
    <w:basedOn w:val="Normal"/>
    <w:rsid w:val="00E95CB2"/>
    <w:pPr>
      <w:widowControl/>
      <w:spacing w:before="100" w:beforeAutospacing="1" w:after="100" w:afterAutospacing="1"/>
    </w:pPr>
    <w:rPr>
      <w:rFonts w:ascii="Times New Roman" w:hAnsi="Times New Roman"/>
      <w:snapToGrid/>
      <w:szCs w:val="24"/>
    </w:rPr>
  </w:style>
  <w:style w:type="character" w:customStyle="1" w:styleId="cf01">
    <w:name w:val="cf01"/>
    <w:basedOn w:val="DefaultParagraphFont"/>
    <w:rsid w:val="00E95CB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204286">
      <w:bodyDiv w:val="1"/>
      <w:marLeft w:val="0"/>
      <w:marRight w:val="0"/>
      <w:marTop w:val="0"/>
      <w:marBottom w:val="0"/>
      <w:divBdr>
        <w:top w:val="none" w:sz="0" w:space="0" w:color="auto"/>
        <w:left w:val="none" w:sz="0" w:space="0" w:color="auto"/>
        <w:bottom w:val="none" w:sz="0" w:space="0" w:color="auto"/>
        <w:right w:val="none" w:sz="0" w:space="0" w:color="auto"/>
      </w:divBdr>
    </w:div>
    <w:div w:id="1384987486">
      <w:bodyDiv w:val="1"/>
      <w:marLeft w:val="0"/>
      <w:marRight w:val="0"/>
      <w:marTop w:val="0"/>
      <w:marBottom w:val="0"/>
      <w:divBdr>
        <w:top w:val="none" w:sz="0" w:space="0" w:color="auto"/>
        <w:left w:val="none" w:sz="0" w:space="0" w:color="auto"/>
        <w:bottom w:val="none" w:sz="0" w:space="0" w:color="auto"/>
        <w:right w:val="none" w:sz="0" w:space="0" w:color="auto"/>
      </w:divBdr>
    </w:div>
    <w:div w:id="1435594216">
      <w:bodyDiv w:val="1"/>
      <w:marLeft w:val="0"/>
      <w:marRight w:val="0"/>
      <w:marTop w:val="0"/>
      <w:marBottom w:val="0"/>
      <w:divBdr>
        <w:top w:val="none" w:sz="0" w:space="0" w:color="auto"/>
        <w:left w:val="none" w:sz="0" w:space="0" w:color="auto"/>
        <w:bottom w:val="none" w:sz="0" w:space="0" w:color="auto"/>
        <w:right w:val="none" w:sz="0" w:space="0" w:color="auto"/>
      </w:divBdr>
    </w:div>
    <w:div w:id="1750031473">
      <w:bodyDiv w:val="1"/>
      <w:marLeft w:val="0"/>
      <w:marRight w:val="0"/>
      <w:marTop w:val="0"/>
      <w:marBottom w:val="0"/>
      <w:divBdr>
        <w:top w:val="none" w:sz="0" w:space="0" w:color="auto"/>
        <w:left w:val="none" w:sz="0" w:space="0" w:color="auto"/>
        <w:bottom w:val="none" w:sz="0" w:space="0" w:color="auto"/>
        <w:right w:val="none" w:sz="0" w:space="0" w:color="auto"/>
      </w:divBdr>
      <w:divsChild>
        <w:div w:id="913003964">
          <w:marLeft w:val="0"/>
          <w:marRight w:val="0"/>
          <w:marTop w:val="0"/>
          <w:marBottom w:val="0"/>
          <w:divBdr>
            <w:top w:val="none" w:sz="0" w:space="0" w:color="auto"/>
            <w:left w:val="none" w:sz="0" w:space="0" w:color="auto"/>
            <w:bottom w:val="none" w:sz="0" w:space="0" w:color="auto"/>
            <w:right w:val="none" w:sz="0" w:space="0" w:color="auto"/>
          </w:divBdr>
        </w:div>
        <w:div w:id="1019504063">
          <w:marLeft w:val="0"/>
          <w:marRight w:val="0"/>
          <w:marTop w:val="0"/>
          <w:marBottom w:val="0"/>
          <w:divBdr>
            <w:top w:val="none" w:sz="0" w:space="0" w:color="auto"/>
            <w:left w:val="none" w:sz="0" w:space="0" w:color="auto"/>
            <w:bottom w:val="none" w:sz="0" w:space="0" w:color="auto"/>
            <w:right w:val="none" w:sz="0" w:space="0" w:color="auto"/>
          </w:divBdr>
        </w:div>
      </w:divsChild>
    </w:div>
    <w:div w:id="1865749411">
      <w:bodyDiv w:val="1"/>
      <w:marLeft w:val="0"/>
      <w:marRight w:val="0"/>
      <w:marTop w:val="0"/>
      <w:marBottom w:val="0"/>
      <w:divBdr>
        <w:top w:val="none" w:sz="0" w:space="0" w:color="auto"/>
        <w:left w:val="none" w:sz="0" w:space="0" w:color="auto"/>
        <w:bottom w:val="none" w:sz="0" w:space="0" w:color="auto"/>
        <w:right w:val="none" w:sz="0" w:space="0" w:color="auto"/>
      </w:divBdr>
      <w:divsChild>
        <w:div w:id="1495533428">
          <w:marLeft w:val="0"/>
          <w:marRight w:val="0"/>
          <w:marTop w:val="0"/>
          <w:marBottom w:val="0"/>
          <w:divBdr>
            <w:top w:val="none" w:sz="0" w:space="0" w:color="auto"/>
            <w:left w:val="none" w:sz="0" w:space="0" w:color="auto"/>
            <w:bottom w:val="none" w:sz="0" w:space="0" w:color="auto"/>
            <w:right w:val="none" w:sz="0" w:space="0" w:color="auto"/>
          </w:divBdr>
        </w:div>
        <w:div w:id="20419788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D4D9654BF6D8F4AAA50E67A4BD6E9DB" ma:contentTypeVersion="6" ma:contentTypeDescription="Create a new document." ma:contentTypeScope="" ma:versionID="77b25b7a1ff3f13e946a9f6b4eb171ca">
  <xsd:schema xmlns:xsd="http://www.w3.org/2001/XMLSchema" xmlns:xs="http://www.w3.org/2001/XMLSchema" xmlns:p="http://schemas.microsoft.com/office/2006/metadata/properties" xmlns:ns2="2afbd0e1-49a6-4b2b-ac3d-1e5a24db9a3f" targetNamespace="http://schemas.microsoft.com/office/2006/metadata/properties" ma:root="true" ma:fieldsID="25de9d020a282213d4359efa6488e255" ns2:_="">
    <xsd:import namespace="2afbd0e1-49a6-4b2b-ac3d-1e5a24db9a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fbd0e1-49a6-4b2b-ac3d-1e5a24db9a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95C589-214F-48E6-9A76-26E53820EC85}">
  <ds:schemaRefs>
    <ds:schemaRef ds:uri="http://schemas.microsoft.com/sharepoint/v3/contenttype/forms"/>
  </ds:schemaRefs>
</ds:datastoreItem>
</file>

<file path=customXml/itemProps2.xml><?xml version="1.0" encoding="utf-8"?>
<ds:datastoreItem xmlns:ds="http://schemas.openxmlformats.org/officeDocument/2006/customXml" ds:itemID="{37097CE1-C253-41AC-9049-8605757EB75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6B01303-B08A-4549-A17E-266C0C4AF2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fbd0e1-49a6-4b2b-ac3d-1e5a24db9a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5142</Words>
  <Characters>30852</Characters>
  <Application>Microsoft Office Word</Application>
  <DocSecurity>0</DocSecurity>
  <Lines>257</Lines>
  <Paragraphs>71</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35923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Chad M. Johnson</dc:creator>
  <cp:keywords/>
  <dc:description/>
  <cp:lastModifiedBy>Deaton, Teresa</cp:lastModifiedBy>
  <cp:revision>2</cp:revision>
  <cp:lastPrinted>2012-01-26T01:17:00Z</cp:lastPrinted>
  <dcterms:created xsi:type="dcterms:W3CDTF">2024-04-08T17:03:00Z</dcterms:created>
  <dcterms:modified xsi:type="dcterms:W3CDTF">2024-04-08T17:03:00Z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0x0101000D4D9654BF6D8F4AAA50E67A4BD6E9DB</vt:lpwstr>
  </property>
</Properties>
</file>